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4E82B"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3CFB8DB1"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19779180"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1B1598F2"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6992D4B"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D6B649F" w14:textId="77777777" w:rsidR="00D23BA7" w:rsidRPr="00BE68E9" w:rsidRDefault="00D23BA7" w:rsidP="00C32222">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C000173" w14:textId="77777777" w:rsidR="00D23BA7" w:rsidRPr="00BE68E9" w:rsidRDefault="00D23BA7" w:rsidP="00C32222">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74482E1" w14:textId="77777777" w:rsidR="00D23BA7" w:rsidRPr="00BE68E9" w:rsidRDefault="00D23BA7" w:rsidP="00C3222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611"/>
        <w:gridCol w:w="5027"/>
      </w:tblGrid>
      <w:tr w:rsidR="00D23BA7" w:rsidRPr="00BE68E9" w14:paraId="121F36CA" w14:textId="77777777" w:rsidTr="00C32222">
        <w:tc>
          <w:tcPr>
            <w:tcW w:w="2392" w:type="pct"/>
          </w:tcPr>
          <w:p w14:paraId="0A5DAD03" w14:textId="77777777" w:rsidR="00D23BA7" w:rsidRPr="00BE68E9" w:rsidRDefault="00D23BA7" w:rsidP="00C32222">
            <w:pPr>
              <w:spacing w:after="0" w:line="240" w:lineRule="auto"/>
              <w:jc w:val="center"/>
              <w:rPr>
                <w:rFonts w:ascii="Times New Roman" w:eastAsia="Calibri" w:hAnsi="Times New Roman" w:cs="Times New Roman"/>
                <w:sz w:val="28"/>
                <w:szCs w:val="28"/>
              </w:rPr>
            </w:pPr>
          </w:p>
          <w:p w14:paraId="46C2F334" w14:textId="77777777" w:rsidR="00D23BA7" w:rsidRPr="00BE68E9" w:rsidRDefault="00D23BA7" w:rsidP="00C32222">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СОГЛАСОВАНО</w:t>
            </w:r>
          </w:p>
          <w:p w14:paraId="3FF8E4B0" w14:textId="77777777" w:rsidR="00D23BA7" w:rsidRPr="00BE68E9" w:rsidRDefault="00D23BA7" w:rsidP="00C32222">
            <w:pPr>
              <w:spacing w:after="0" w:line="240" w:lineRule="auto"/>
              <w:jc w:val="center"/>
              <w:rPr>
                <w:rFonts w:ascii="Times New Roman" w:eastAsia="Calibri" w:hAnsi="Times New Roman" w:cs="Times New Roman"/>
                <w:sz w:val="28"/>
                <w:szCs w:val="28"/>
              </w:rPr>
            </w:pPr>
          </w:p>
          <w:p w14:paraId="4A6A02C3" w14:textId="77777777" w:rsidR="00D23BA7" w:rsidRPr="00BE68E9" w:rsidRDefault="00D23BA7" w:rsidP="00C32222">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______________________________</w:t>
            </w:r>
          </w:p>
          <w:p w14:paraId="5FF8CFF9" w14:textId="77777777" w:rsidR="00D23BA7" w:rsidRPr="00BE68E9" w:rsidRDefault="00D23BA7" w:rsidP="00C32222">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(наименование организации)</w:t>
            </w:r>
          </w:p>
          <w:p w14:paraId="674F7B31" w14:textId="77777777" w:rsidR="00D23BA7" w:rsidRPr="00BE68E9" w:rsidRDefault="00D23BA7" w:rsidP="00C32222">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_________________________________</w:t>
            </w:r>
          </w:p>
          <w:p w14:paraId="6F35EAAD" w14:textId="77777777" w:rsidR="00D23BA7" w:rsidRPr="00BE68E9" w:rsidRDefault="00D23BA7" w:rsidP="00C32222">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(должность представителя работодателя)</w:t>
            </w:r>
          </w:p>
          <w:p w14:paraId="0278F3ED"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__________________И.О. Фамилия</w:t>
            </w:r>
          </w:p>
          <w:p w14:paraId="75326EFC" w14:textId="77777777" w:rsidR="00D23BA7" w:rsidRPr="00BE68E9" w:rsidRDefault="00D23BA7" w:rsidP="00C3222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 xml:space="preserve">                   </w:t>
            </w:r>
            <w:r w:rsidRPr="00BE68E9">
              <w:rPr>
                <w:rFonts w:ascii="Times New Roman" w:eastAsia="Times New Roman" w:hAnsi="Times New Roman" w:cs="Times New Roman"/>
                <w:sz w:val="20"/>
                <w:szCs w:val="28"/>
                <w:lang w:eastAsia="ru-RU"/>
              </w:rPr>
              <w:t>(</w:t>
            </w:r>
            <w:r w:rsidRPr="00BE68E9">
              <w:rPr>
                <w:rFonts w:ascii="Times New Roman" w:eastAsia="Times New Roman" w:hAnsi="Times New Roman" w:cs="Times New Roman"/>
                <w:sz w:val="20"/>
                <w:szCs w:val="20"/>
                <w:lang w:eastAsia="ru-RU"/>
              </w:rPr>
              <w:t>подпись)</w:t>
            </w:r>
          </w:p>
          <w:p w14:paraId="2AD8B9FA" w14:textId="1FA9ED3D" w:rsidR="00D23BA7" w:rsidRPr="00BE68E9" w:rsidRDefault="00D23BA7" w:rsidP="00C32222">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w:t>
            </w:r>
            <w:r w:rsidR="00486D0F">
              <w:rPr>
                <w:rFonts w:ascii="Times New Roman" w:eastAsia="Calibri" w:hAnsi="Times New Roman" w:cs="Times New Roman"/>
                <w:sz w:val="28"/>
                <w:szCs w:val="28"/>
              </w:rPr>
              <w:t>21</w:t>
            </w:r>
            <w:r w:rsidRPr="00BE68E9">
              <w:rPr>
                <w:rFonts w:ascii="Times New Roman" w:eastAsia="Calibri" w:hAnsi="Times New Roman" w:cs="Times New Roman"/>
                <w:sz w:val="28"/>
                <w:szCs w:val="28"/>
              </w:rPr>
              <w:t xml:space="preserve">» </w:t>
            </w:r>
            <w:r w:rsidR="00486D0F">
              <w:rPr>
                <w:rFonts w:ascii="Times New Roman" w:eastAsia="Calibri" w:hAnsi="Times New Roman" w:cs="Times New Roman"/>
                <w:sz w:val="28"/>
                <w:szCs w:val="28"/>
              </w:rPr>
              <w:t xml:space="preserve">февраля </w:t>
            </w:r>
            <w:r w:rsidRPr="00BE68E9">
              <w:rPr>
                <w:rFonts w:ascii="Times New Roman" w:eastAsia="Calibri" w:hAnsi="Times New Roman" w:cs="Times New Roman"/>
                <w:sz w:val="28"/>
                <w:szCs w:val="28"/>
              </w:rPr>
              <w:t>202</w:t>
            </w:r>
            <w:r>
              <w:rPr>
                <w:rFonts w:ascii="Times New Roman" w:eastAsia="Calibri" w:hAnsi="Times New Roman" w:cs="Times New Roman"/>
                <w:sz w:val="28"/>
                <w:szCs w:val="28"/>
              </w:rPr>
              <w:t>3</w:t>
            </w:r>
            <w:r w:rsidRPr="00BE68E9">
              <w:rPr>
                <w:rFonts w:ascii="Times New Roman" w:eastAsia="Calibri" w:hAnsi="Times New Roman" w:cs="Times New Roman"/>
                <w:sz w:val="28"/>
                <w:szCs w:val="28"/>
              </w:rPr>
              <w:t xml:space="preserve"> г.</w:t>
            </w:r>
          </w:p>
          <w:p w14:paraId="5763831C" w14:textId="77777777" w:rsidR="00D23BA7" w:rsidRPr="00BE68E9" w:rsidRDefault="00D23BA7" w:rsidP="00C3222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08" w:type="pct"/>
          </w:tcPr>
          <w:p w14:paraId="1FA9BA77" w14:textId="77777777" w:rsidR="00D23BA7" w:rsidRPr="00BE68E9" w:rsidRDefault="00D23BA7" w:rsidP="00C32222">
            <w:pPr>
              <w:spacing w:after="0" w:line="240" w:lineRule="auto"/>
              <w:ind w:hanging="227"/>
              <w:jc w:val="right"/>
              <w:rPr>
                <w:rFonts w:ascii="Times New Roman" w:eastAsia="Calibri" w:hAnsi="Times New Roman" w:cs="Times New Roman"/>
                <w:sz w:val="28"/>
                <w:szCs w:val="28"/>
              </w:rPr>
            </w:pPr>
          </w:p>
          <w:p w14:paraId="4D633348" w14:textId="77777777" w:rsidR="00D23BA7" w:rsidRPr="00BE68E9" w:rsidRDefault="00D23BA7" w:rsidP="00C32222">
            <w:pPr>
              <w:spacing w:after="0" w:line="240" w:lineRule="auto"/>
              <w:ind w:hanging="227"/>
              <w:jc w:val="right"/>
              <w:rPr>
                <w:rFonts w:ascii="Times New Roman" w:eastAsia="Calibri" w:hAnsi="Times New Roman" w:cs="Times New Roman"/>
                <w:sz w:val="28"/>
                <w:szCs w:val="28"/>
              </w:rPr>
            </w:pPr>
            <w:r w:rsidRPr="00BE68E9">
              <w:rPr>
                <w:rFonts w:ascii="Times New Roman" w:eastAsia="Calibri" w:hAnsi="Times New Roman" w:cs="Times New Roman"/>
                <w:sz w:val="28"/>
                <w:szCs w:val="28"/>
              </w:rPr>
              <w:t>УТВЕРЖДАЮ</w:t>
            </w:r>
          </w:p>
          <w:p w14:paraId="71B33901" w14:textId="77777777" w:rsidR="00D23BA7" w:rsidRPr="00BE68E9" w:rsidRDefault="00D23BA7" w:rsidP="00C32222">
            <w:pPr>
              <w:spacing w:after="0" w:line="240" w:lineRule="auto"/>
              <w:ind w:hanging="227"/>
              <w:jc w:val="right"/>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039ED221" w14:textId="77777777" w:rsidR="00D23BA7" w:rsidRPr="00BE68E9" w:rsidRDefault="00D23BA7" w:rsidP="00C32222">
            <w:pPr>
              <w:spacing w:after="0" w:line="240" w:lineRule="auto"/>
              <w:ind w:hanging="227"/>
              <w:jc w:val="right"/>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7EEFEBB7" w14:textId="77777777" w:rsidR="00D23BA7" w:rsidRPr="00BE68E9" w:rsidRDefault="00D23BA7" w:rsidP="00C32222">
            <w:pPr>
              <w:spacing w:after="0" w:line="240" w:lineRule="auto"/>
              <w:ind w:hanging="227"/>
              <w:jc w:val="right"/>
              <w:rPr>
                <w:rFonts w:ascii="Times New Roman" w:eastAsia="Calibri" w:hAnsi="Times New Roman" w:cs="Times New Roman"/>
                <w:sz w:val="28"/>
                <w:szCs w:val="28"/>
              </w:rPr>
            </w:pPr>
          </w:p>
          <w:p w14:paraId="5532C05E" w14:textId="77777777" w:rsidR="00D23BA7" w:rsidRPr="00BE68E9" w:rsidRDefault="00D23BA7" w:rsidP="00C32222">
            <w:pPr>
              <w:spacing w:after="0" w:line="240" w:lineRule="auto"/>
              <w:ind w:hanging="227"/>
              <w:jc w:val="right"/>
              <w:rPr>
                <w:rFonts w:ascii="Times New Roman" w:eastAsia="Calibri" w:hAnsi="Times New Roman" w:cs="Times New Roman"/>
                <w:sz w:val="28"/>
                <w:szCs w:val="28"/>
              </w:rPr>
            </w:pPr>
            <w:r w:rsidRPr="00BE68E9">
              <w:rPr>
                <w:rFonts w:ascii="Times New Roman" w:eastAsia="Calibri" w:hAnsi="Times New Roman" w:cs="Times New Roman"/>
                <w:sz w:val="28"/>
                <w:szCs w:val="28"/>
              </w:rPr>
              <w:t>__________Е.А. Каменева</w:t>
            </w:r>
          </w:p>
          <w:p w14:paraId="170ABDC7" w14:textId="4D31F220" w:rsidR="00D23BA7" w:rsidRPr="00BE68E9" w:rsidRDefault="00C41144" w:rsidP="00C41144">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«28</w:t>
            </w:r>
            <w:r w:rsidR="00D23BA7" w:rsidRPr="00BE68E9">
              <w:rPr>
                <w:rFonts w:ascii="Times New Roman" w:eastAsia="Calibri" w:hAnsi="Times New Roman" w:cs="Times New Roman"/>
                <w:sz w:val="28"/>
                <w:szCs w:val="28"/>
              </w:rPr>
              <w:t xml:space="preserve">» </w:t>
            </w:r>
            <w:r>
              <w:rPr>
                <w:rFonts w:ascii="Times New Roman" w:eastAsia="Calibri" w:hAnsi="Times New Roman" w:cs="Times New Roman"/>
                <w:sz w:val="28"/>
                <w:szCs w:val="28"/>
              </w:rPr>
              <w:t>февраля</w:t>
            </w:r>
            <w:bookmarkStart w:id="2" w:name="_GoBack"/>
            <w:bookmarkEnd w:id="2"/>
            <w:r w:rsidR="00D23BA7" w:rsidRPr="00BE68E9">
              <w:rPr>
                <w:rFonts w:ascii="Times New Roman" w:eastAsia="Calibri" w:hAnsi="Times New Roman" w:cs="Times New Roman"/>
                <w:sz w:val="28"/>
                <w:szCs w:val="28"/>
              </w:rPr>
              <w:t xml:space="preserve"> 202</w:t>
            </w:r>
            <w:r w:rsidR="00D23BA7">
              <w:rPr>
                <w:rFonts w:ascii="Times New Roman" w:eastAsia="Calibri" w:hAnsi="Times New Roman" w:cs="Times New Roman"/>
                <w:sz w:val="28"/>
                <w:szCs w:val="28"/>
              </w:rPr>
              <w:t>3</w:t>
            </w:r>
            <w:r w:rsidR="00D23BA7" w:rsidRPr="00BE68E9">
              <w:rPr>
                <w:rFonts w:ascii="Times New Roman" w:eastAsia="Calibri" w:hAnsi="Times New Roman" w:cs="Times New Roman"/>
                <w:sz w:val="28"/>
                <w:szCs w:val="28"/>
              </w:rPr>
              <w:t xml:space="preserve"> г.</w:t>
            </w:r>
          </w:p>
        </w:tc>
      </w:tr>
    </w:tbl>
    <w:p w14:paraId="52859F66" w14:textId="77777777" w:rsidR="00D23BA7" w:rsidRDefault="00D23BA7" w:rsidP="00C3222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6B40F8D9" w14:textId="77777777" w:rsidR="00D23BA7" w:rsidRPr="00BE68E9" w:rsidRDefault="00D23BA7" w:rsidP="00C3222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36979325" w14:textId="71BE8ACE" w:rsidR="00D23BA7" w:rsidRPr="00BE68E9" w:rsidRDefault="00D23BA7" w:rsidP="00C32222">
      <w:pPr>
        <w:spacing w:after="0" w:line="240" w:lineRule="auto"/>
        <w:jc w:val="center"/>
        <w:rPr>
          <w:rFonts w:ascii="Times New Roman" w:eastAsia="Times New Roman" w:hAnsi="Times New Roman" w:cs="Times New Roman"/>
          <w:b/>
          <w:sz w:val="32"/>
          <w:szCs w:val="36"/>
          <w:lang w:eastAsia="ru-RU"/>
        </w:rPr>
      </w:pPr>
      <w:r w:rsidRPr="00BE68E9">
        <w:rPr>
          <w:rFonts w:ascii="Times New Roman" w:eastAsia="Times New Roman" w:hAnsi="Times New Roman" w:cs="Times New Roman"/>
          <w:b/>
          <w:sz w:val="32"/>
          <w:szCs w:val="36"/>
          <w:lang w:eastAsia="ru-RU"/>
        </w:rPr>
        <w:t>Ващенко Т.</w:t>
      </w:r>
      <w:r w:rsidR="00473035">
        <w:rPr>
          <w:rFonts w:ascii="Times New Roman" w:eastAsia="Times New Roman" w:hAnsi="Times New Roman" w:cs="Times New Roman"/>
          <w:b/>
          <w:sz w:val="32"/>
          <w:szCs w:val="36"/>
          <w:lang w:eastAsia="ru-RU"/>
        </w:rPr>
        <w:t xml:space="preserve"> </w:t>
      </w:r>
      <w:r w:rsidRPr="00BE68E9">
        <w:rPr>
          <w:rFonts w:ascii="Times New Roman" w:eastAsia="Times New Roman" w:hAnsi="Times New Roman" w:cs="Times New Roman"/>
          <w:b/>
          <w:sz w:val="32"/>
          <w:szCs w:val="36"/>
          <w:lang w:eastAsia="ru-RU"/>
        </w:rPr>
        <w:t>В.</w:t>
      </w:r>
      <w:r w:rsidR="00AB1A54">
        <w:rPr>
          <w:rFonts w:ascii="Times New Roman" w:eastAsia="Times New Roman" w:hAnsi="Times New Roman" w:cs="Times New Roman"/>
          <w:b/>
          <w:sz w:val="32"/>
          <w:szCs w:val="36"/>
          <w:lang w:eastAsia="ru-RU"/>
        </w:rPr>
        <w:t xml:space="preserve">, </w:t>
      </w:r>
      <w:proofErr w:type="spellStart"/>
      <w:r w:rsidR="00AB1A54">
        <w:rPr>
          <w:rFonts w:ascii="Times New Roman" w:eastAsia="Times New Roman" w:hAnsi="Times New Roman" w:cs="Times New Roman"/>
          <w:b/>
          <w:sz w:val="32"/>
          <w:szCs w:val="36"/>
          <w:lang w:eastAsia="ru-RU"/>
        </w:rPr>
        <w:t>Восканян</w:t>
      </w:r>
      <w:proofErr w:type="spellEnd"/>
      <w:r w:rsidR="00AB1A54">
        <w:rPr>
          <w:rFonts w:ascii="Times New Roman" w:eastAsia="Times New Roman" w:hAnsi="Times New Roman" w:cs="Times New Roman"/>
          <w:b/>
          <w:sz w:val="32"/>
          <w:szCs w:val="36"/>
          <w:lang w:eastAsia="ru-RU"/>
        </w:rPr>
        <w:t xml:space="preserve"> Р.</w:t>
      </w:r>
      <w:r w:rsidR="00473035">
        <w:rPr>
          <w:rFonts w:ascii="Times New Roman" w:eastAsia="Times New Roman" w:hAnsi="Times New Roman" w:cs="Times New Roman"/>
          <w:b/>
          <w:sz w:val="32"/>
          <w:szCs w:val="36"/>
          <w:lang w:eastAsia="ru-RU"/>
        </w:rPr>
        <w:t xml:space="preserve"> </w:t>
      </w:r>
      <w:r w:rsidR="00AB1A54">
        <w:rPr>
          <w:rFonts w:ascii="Times New Roman" w:eastAsia="Times New Roman" w:hAnsi="Times New Roman" w:cs="Times New Roman"/>
          <w:b/>
          <w:sz w:val="32"/>
          <w:szCs w:val="36"/>
          <w:lang w:eastAsia="ru-RU"/>
        </w:rPr>
        <w:t>О.</w:t>
      </w:r>
    </w:p>
    <w:p w14:paraId="6FF4C516" w14:textId="77777777" w:rsidR="00D23BA7" w:rsidRPr="00BE68E9" w:rsidRDefault="00D23BA7" w:rsidP="00C32222">
      <w:pPr>
        <w:spacing w:after="0" w:line="240" w:lineRule="auto"/>
        <w:jc w:val="center"/>
        <w:rPr>
          <w:rFonts w:ascii="Times New Roman" w:eastAsia="Times New Roman" w:hAnsi="Times New Roman" w:cs="Times New Roman"/>
          <w:b/>
          <w:sz w:val="36"/>
          <w:szCs w:val="36"/>
          <w:lang w:eastAsia="ru-RU"/>
        </w:rPr>
      </w:pPr>
    </w:p>
    <w:p w14:paraId="1C39C43F" w14:textId="2EC659C3" w:rsidR="00D23BA7" w:rsidRPr="00BE68E9" w:rsidRDefault="00D23BA7" w:rsidP="00C32222">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2"/>
          <w:szCs w:val="36"/>
          <w:lang w:eastAsia="ru-RU"/>
        </w:rPr>
        <w:t xml:space="preserve">УПРАВЛЕНИЕ </w:t>
      </w:r>
      <w:r w:rsidR="00C8697C">
        <w:rPr>
          <w:rFonts w:ascii="Times New Roman" w:eastAsia="Times New Roman" w:hAnsi="Times New Roman" w:cs="Times New Roman"/>
          <w:b/>
          <w:sz w:val="32"/>
          <w:szCs w:val="36"/>
          <w:lang w:eastAsia="ru-RU"/>
        </w:rPr>
        <w:t>ДЕНЕЖНЫМИ ПОТОКАМИ</w:t>
      </w:r>
    </w:p>
    <w:p w14:paraId="6F2A640C" w14:textId="77777777" w:rsidR="00D23BA7" w:rsidRPr="00BE68E9" w:rsidRDefault="00D23BA7" w:rsidP="00C32222">
      <w:pPr>
        <w:spacing w:after="0" w:line="240" w:lineRule="auto"/>
        <w:jc w:val="center"/>
        <w:rPr>
          <w:rFonts w:ascii="Times New Roman" w:eastAsia="Times New Roman" w:hAnsi="Times New Roman" w:cs="Times New Roman"/>
          <w:sz w:val="28"/>
          <w:szCs w:val="28"/>
          <w:lang w:eastAsia="ru-RU"/>
        </w:rPr>
      </w:pPr>
    </w:p>
    <w:p w14:paraId="484D2548"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E68E9">
        <w:rPr>
          <w:rFonts w:ascii="Times New Roman" w:eastAsia="Times New Roman" w:hAnsi="Times New Roman" w:cs="Times New Roman"/>
          <w:b/>
          <w:sz w:val="28"/>
          <w:szCs w:val="28"/>
          <w:lang w:eastAsia="ru-RU"/>
        </w:rPr>
        <w:t>Рабочая программа дисциплины</w:t>
      </w:r>
    </w:p>
    <w:p w14:paraId="529C1DFC"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для студентов, обучающихся по направлению подготовки</w:t>
      </w:r>
    </w:p>
    <w:p w14:paraId="4A373CCA"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38.03.02 «Менеджмент»</w:t>
      </w:r>
    </w:p>
    <w:p w14:paraId="4423EEF8"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Образовательная программа «</w:t>
      </w:r>
      <w:r w:rsidRPr="00010223">
        <w:rPr>
          <w:rFonts w:ascii="Times New Roman" w:eastAsia="Times New Roman" w:hAnsi="Times New Roman" w:cs="Times New Roman"/>
          <w:sz w:val="28"/>
          <w:szCs w:val="28"/>
          <w:lang w:eastAsia="ru-RU"/>
        </w:rPr>
        <w:t xml:space="preserve">Управление финансами / </w:t>
      </w:r>
      <w:proofErr w:type="spellStart"/>
      <w:r w:rsidRPr="00010223">
        <w:rPr>
          <w:rFonts w:ascii="Times New Roman" w:eastAsia="Times New Roman" w:hAnsi="Times New Roman" w:cs="Times New Roman"/>
          <w:sz w:val="28"/>
          <w:szCs w:val="28"/>
          <w:lang w:eastAsia="ru-RU"/>
        </w:rPr>
        <w:t>Bachelor</w:t>
      </w:r>
      <w:proofErr w:type="spellEnd"/>
      <w:r w:rsidRPr="00010223">
        <w:rPr>
          <w:rFonts w:ascii="Times New Roman" w:eastAsia="Times New Roman" w:hAnsi="Times New Roman" w:cs="Times New Roman"/>
          <w:sz w:val="28"/>
          <w:szCs w:val="28"/>
          <w:lang w:eastAsia="ru-RU"/>
        </w:rPr>
        <w:t xml:space="preserve"> </w:t>
      </w:r>
      <w:proofErr w:type="spellStart"/>
      <w:r w:rsidRPr="00010223">
        <w:rPr>
          <w:rFonts w:ascii="Times New Roman" w:eastAsia="Times New Roman" w:hAnsi="Times New Roman" w:cs="Times New Roman"/>
          <w:sz w:val="28"/>
          <w:szCs w:val="28"/>
          <w:lang w:eastAsia="ru-RU"/>
        </w:rPr>
        <w:t>of</w:t>
      </w:r>
      <w:proofErr w:type="spellEnd"/>
      <w:r w:rsidRPr="00010223">
        <w:rPr>
          <w:rFonts w:ascii="Times New Roman" w:eastAsia="Times New Roman" w:hAnsi="Times New Roman" w:cs="Times New Roman"/>
          <w:sz w:val="28"/>
          <w:szCs w:val="28"/>
          <w:lang w:eastAsia="ru-RU"/>
        </w:rPr>
        <w:t xml:space="preserve"> </w:t>
      </w:r>
      <w:proofErr w:type="spellStart"/>
      <w:r w:rsidRPr="00010223">
        <w:rPr>
          <w:rFonts w:ascii="Times New Roman" w:eastAsia="Times New Roman" w:hAnsi="Times New Roman" w:cs="Times New Roman"/>
          <w:sz w:val="28"/>
          <w:szCs w:val="28"/>
          <w:lang w:eastAsia="ru-RU"/>
        </w:rPr>
        <w:t>Business</w:t>
      </w:r>
      <w:proofErr w:type="spellEnd"/>
      <w:r w:rsidRPr="00010223">
        <w:rPr>
          <w:rFonts w:ascii="Times New Roman" w:eastAsia="Times New Roman" w:hAnsi="Times New Roman" w:cs="Times New Roman"/>
          <w:sz w:val="28"/>
          <w:szCs w:val="28"/>
          <w:lang w:eastAsia="ru-RU"/>
        </w:rPr>
        <w:t xml:space="preserve"> </w:t>
      </w:r>
      <w:proofErr w:type="spellStart"/>
      <w:r w:rsidRPr="00010223">
        <w:rPr>
          <w:rFonts w:ascii="Times New Roman" w:eastAsia="Times New Roman" w:hAnsi="Times New Roman" w:cs="Times New Roman"/>
          <w:sz w:val="28"/>
          <w:szCs w:val="28"/>
          <w:lang w:eastAsia="ru-RU"/>
        </w:rPr>
        <w:t>Administration</w:t>
      </w:r>
      <w:proofErr w:type="spellEnd"/>
      <w:r w:rsidRPr="00010223">
        <w:rPr>
          <w:rFonts w:ascii="Times New Roman" w:eastAsia="Times New Roman" w:hAnsi="Times New Roman" w:cs="Times New Roman"/>
          <w:sz w:val="28"/>
          <w:szCs w:val="28"/>
          <w:lang w:eastAsia="ru-RU"/>
        </w:rPr>
        <w:t xml:space="preserve"> </w:t>
      </w:r>
      <w:proofErr w:type="spellStart"/>
      <w:r w:rsidRPr="00010223">
        <w:rPr>
          <w:rFonts w:ascii="Times New Roman" w:eastAsia="Times New Roman" w:hAnsi="Times New Roman" w:cs="Times New Roman"/>
          <w:sz w:val="28"/>
          <w:szCs w:val="28"/>
          <w:lang w:eastAsia="ru-RU"/>
        </w:rPr>
        <w:t>in</w:t>
      </w:r>
      <w:proofErr w:type="spellEnd"/>
      <w:r w:rsidRPr="00010223">
        <w:rPr>
          <w:rFonts w:ascii="Times New Roman" w:eastAsia="Times New Roman" w:hAnsi="Times New Roman" w:cs="Times New Roman"/>
          <w:sz w:val="28"/>
          <w:szCs w:val="28"/>
          <w:lang w:eastAsia="ru-RU"/>
        </w:rPr>
        <w:t xml:space="preserve"> </w:t>
      </w:r>
      <w:proofErr w:type="spellStart"/>
      <w:r w:rsidRPr="00010223">
        <w:rPr>
          <w:rFonts w:ascii="Times New Roman" w:eastAsia="Times New Roman" w:hAnsi="Times New Roman" w:cs="Times New Roman"/>
          <w:sz w:val="28"/>
          <w:szCs w:val="28"/>
          <w:lang w:eastAsia="ru-RU"/>
        </w:rPr>
        <w:t>Finance</w:t>
      </w:r>
      <w:proofErr w:type="spellEnd"/>
      <w:r>
        <w:rPr>
          <w:rFonts w:ascii="Times New Roman" w:eastAsia="Times New Roman" w:hAnsi="Times New Roman" w:cs="Times New Roman"/>
          <w:sz w:val="28"/>
          <w:szCs w:val="28"/>
          <w:lang w:eastAsia="ru-RU"/>
        </w:rPr>
        <w:t>»</w:t>
      </w:r>
      <w:r w:rsidRPr="00010223">
        <w:rPr>
          <w:rFonts w:ascii="Times New Roman" w:eastAsia="Times New Roman" w:hAnsi="Times New Roman" w:cs="Times New Roman"/>
          <w:sz w:val="28"/>
          <w:szCs w:val="28"/>
          <w:lang w:eastAsia="ru-RU"/>
        </w:rPr>
        <w:t>, профиль </w:t>
      </w:r>
      <w:r>
        <w:rPr>
          <w:rFonts w:ascii="Times New Roman" w:eastAsia="Times New Roman" w:hAnsi="Times New Roman" w:cs="Times New Roman"/>
          <w:sz w:val="28"/>
          <w:szCs w:val="28"/>
          <w:lang w:eastAsia="ru-RU"/>
        </w:rPr>
        <w:t>«</w:t>
      </w:r>
      <w:r w:rsidRPr="00010223">
        <w:rPr>
          <w:rFonts w:ascii="Times New Roman" w:eastAsia="Times New Roman" w:hAnsi="Times New Roman" w:cs="Times New Roman"/>
          <w:sz w:val="28"/>
          <w:szCs w:val="28"/>
          <w:lang w:eastAsia="ru-RU"/>
        </w:rPr>
        <w:t xml:space="preserve">Управление финансами/BBA </w:t>
      </w:r>
      <w:proofErr w:type="spellStart"/>
      <w:r w:rsidRPr="00010223">
        <w:rPr>
          <w:rFonts w:ascii="Times New Roman" w:eastAsia="Times New Roman" w:hAnsi="Times New Roman" w:cs="Times New Roman"/>
          <w:sz w:val="28"/>
          <w:szCs w:val="28"/>
          <w:lang w:eastAsia="ru-RU"/>
        </w:rPr>
        <w:t>in</w:t>
      </w:r>
      <w:proofErr w:type="spellEnd"/>
      <w:r w:rsidRPr="00010223">
        <w:rPr>
          <w:rFonts w:ascii="Times New Roman" w:eastAsia="Times New Roman" w:hAnsi="Times New Roman" w:cs="Times New Roman"/>
          <w:sz w:val="28"/>
          <w:szCs w:val="28"/>
          <w:lang w:eastAsia="ru-RU"/>
        </w:rPr>
        <w:t xml:space="preserve"> </w:t>
      </w:r>
      <w:proofErr w:type="spellStart"/>
      <w:r w:rsidRPr="00010223">
        <w:rPr>
          <w:rFonts w:ascii="Times New Roman" w:eastAsia="Times New Roman" w:hAnsi="Times New Roman" w:cs="Times New Roman"/>
          <w:sz w:val="28"/>
          <w:szCs w:val="28"/>
          <w:lang w:eastAsia="ru-RU"/>
        </w:rPr>
        <w:t>Finance</w:t>
      </w:r>
      <w:proofErr w:type="spellEnd"/>
      <w:r w:rsidRPr="00BE68E9">
        <w:rPr>
          <w:rFonts w:ascii="Times New Roman" w:eastAsia="Times New Roman" w:hAnsi="Times New Roman" w:cs="Times New Roman"/>
          <w:sz w:val="28"/>
          <w:szCs w:val="28"/>
          <w:lang w:eastAsia="ru-RU"/>
        </w:rPr>
        <w:t>»</w:t>
      </w:r>
    </w:p>
    <w:p w14:paraId="319374EA"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0F9002A"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B8805D9"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5557AF"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5111B1B6" w14:textId="570394C2"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(протокол от «</w:t>
      </w:r>
      <w:r w:rsidR="00DB45D1">
        <w:rPr>
          <w:rFonts w:ascii="Times New Roman" w:eastAsia="Times New Roman" w:hAnsi="Times New Roman" w:cs="Times New Roman"/>
          <w:i/>
          <w:sz w:val="28"/>
          <w:szCs w:val="28"/>
          <w:lang w:eastAsia="ru-RU"/>
        </w:rPr>
        <w:t>21</w:t>
      </w:r>
      <w:r w:rsidRPr="00BE68E9">
        <w:rPr>
          <w:rFonts w:ascii="Times New Roman" w:eastAsia="Times New Roman" w:hAnsi="Times New Roman" w:cs="Times New Roman"/>
          <w:i/>
          <w:sz w:val="28"/>
          <w:szCs w:val="28"/>
          <w:lang w:eastAsia="ru-RU"/>
        </w:rPr>
        <w:t xml:space="preserve">» </w:t>
      </w:r>
      <w:r w:rsidR="00DB45D1">
        <w:rPr>
          <w:rFonts w:ascii="Times New Roman" w:eastAsia="Times New Roman" w:hAnsi="Times New Roman" w:cs="Times New Roman"/>
          <w:i/>
          <w:sz w:val="28"/>
          <w:szCs w:val="28"/>
          <w:lang w:eastAsia="ru-RU"/>
        </w:rPr>
        <w:t>февраля</w:t>
      </w:r>
      <w:r w:rsidRPr="00BE68E9">
        <w:rPr>
          <w:rFonts w:ascii="Times New Roman" w:eastAsia="Times New Roman" w:hAnsi="Times New Roman" w:cs="Times New Roman"/>
          <w:i/>
          <w:sz w:val="28"/>
          <w:szCs w:val="28"/>
          <w:lang w:eastAsia="ru-RU"/>
        </w:rPr>
        <w:t xml:space="preserve"> 202</w:t>
      </w:r>
      <w:r w:rsidR="00DB45D1">
        <w:rPr>
          <w:rFonts w:ascii="Times New Roman" w:eastAsia="Times New Roman" w:hAnsi="Times New Roman" w:cs="Times New Roman"/>
          <w:i/>
          <w:sz w:val="28"/>
          <w:szCs w:val="28"/>
          <w:lang w:eastAsia="ru-RU"/>
        </w:rPr>
        <w:t>4</w:t>
      </w:r>
      <w:r w:rsidRPr="00BE68E9">
        <w:rPr>
          <w:rFonts w:ascii="Times New Roman" w:eastAsia="Times New Roman" w:hAnsi="Times New Roman" w:cs="Times New Roman"/>
          <w:i/>
          <w:sz w:val="28"/>
          <w:szCs w:val="28"/>
          <w:lang w:eastAsia="ru-RU"/>
        </w:rPr>
        <w:t xml:space="preserve"> г. №</w:t>
      </w:r>
      <w:r w:rsidR="00C8697C">
        <w:rPr>
          <w:rFonts w:ascii="Times New Roman" w:eastAsia="Times New Roman" w:hAnsi="Times New Roman" w:cs="Times New Roman"/>
          <w:i/>
          <w:sz w:val="28"/>
          <w:szCs w:val="28"/>
          <w:lang w:eastAsia="ru-RU"/>
        </w:rPr>
        <w:t xml:space="preserve"> </w:t>
      </w:r>
      <w:r w:rsidR="00DB45D1">
        <w:rPr>
          <w:rFonts w:ascii="Times New Roman" w:eastAsia="Times New Roman" w:hAnsi="Times New Roman" w:cs="Times New Roman"/>
          <w:i/>
          <w:sz w:val="28"/>
          <w:szCs w:val="28"/>
          <w:lang w:eastAsia="ru-RU"/>
        </w:rPr>
        <w:t>40</w:t>
      </w:r>
      <w:r w:rsidRPr="00BE68E9">
        <w:rPr>
          <w:rFonts w:ascii="Times New Roman" w:eastAsia="Times New Roman" w:hAnsi="Times New Roman" w:cs="Times New Roman"/>
          <w:i/>
          <w:sz w:val="28"/>
          <w:szCs w:val="28"/>
          <w:lang w:eastAsia="ru-RU"/>
        </w:rPr>
        <w:t>)</w:t>
      </w:r>
    </w:p>
    <w:p w14:paraId="2EDB647E"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31AAF34A"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06443C99"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инвестиционного менеджмента</w:t>
      </w:r>
    </w:p>
    <w:p w14:paraId="02D55D7A" w14:textId="798ED3AF"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i/>
          <w:sz w:val="28"/>
          <w:szCs w:val="28"/>
          <w:lang w:eastAsia="ru-RU"/>
        </w:rPr>
        <w:t>(протокол от «</w:t>
      </w:r>
      <w:r w:rsidR="00DB45D1">
        <w:rPr>
          <w:rFonts w:ascii="Times New Roman" w:eastAsia="Times New Roman" w:hAnsi="Times New Roman" w:cs="Times New Roman"/>
          <w:i/>
          <w:sz w:val="28"/>
          <w:szCs w:val="28"/>
          <w:lang w:eastAsia="ru-RU"/>
        </w:rPr>
        <w:t>24</w:t>
      </w:r>
      <w:r w:rsidRPr="00BE68E9">
        <w:rPr>
          <w:rFonts w:ascii="Times New Roman" w:eastAsia="Times New Roman" w:hAnsi="Times New Roman" w:cs="Times New Roman"/>
          <w:i/>
          <w:sz w:val="28"/>
          <w:szCs w:val="28"/>
          <w:lang w:eastAsia="ru-RU"/>
        </w:rPr>
        <w:t xml:space="preserve">» </w:t>
      </w:r>
      <w:r w:rsidR="00DB45D1">
        <w:rPr>
          <w:rFonts w:ascii="Times New Roman" w:eastAsia="Times New Roman" w:hAnsi="Times New Roman" w:cs="Times New Roman"/>
          <w:i/>
          <w:sz w:val="28"/>
          <w:szCs w:val="28"/>
          <w:lang w:eastAsia="ru-RU"/>
        </w:rPr>
        <w:t>января</w:t>
      </w:r>
      <w:r>
        <w:rPr>
          <w:rFonts w:ascii="Times New Roman" w:eastAsia="Times New Roman" w:hAnsi="Times New Roman" w:cs="Times New Roman"/>
          <w:i/>
          <w:sz w:val="28"/>
          <w:szCs w:val="28"/>
          <w:lang w:eastAsia="ru-RU"/>
        </w:rPr>
        <w:t xml:space="preserve"> 202</w:t>
      </w:r>
      <w:r w:rsidR="00DB45D1">
        <w:rPr>
          <w:rFonts w:ascii="Times New Roman" w:eastAsia="Times New Roman" w:hAnsi="Times New Roman" w:cs="Times New Roman"/>
          <w:i/>
          <w:sz w:val="28"/>
          <w:szCs w:val="28"/>
          <w:lang w:eastAsia="ru-RU"/>
        </w:rPr>
        <w:t>4</w:t>
      </w:r>
      <w:r>
        <w:rPr>
          <w:rFonts w:ascii="Times New Roman" w:eastAsia="Times New Roman" w:hAnsi="Times New Roman" w:cs="Times New Roman"/>
          <w:i/>
          <w:sz w:val="28"/>
          <w:szCs w:val="28"/>
          <w:lang w:eastAsia="ru-RU"/>
        </w:rPr>
        <w:t xml:space="preserve"> г. № </w:t>
      </w:r>
      <w:r w:rsidR="00DB45D1">
        <w:rPr>
          <w:rFonts w:ascii="Times New Roman" w:eastAsia="Times New Roman" w:hAnsi="Times New Roman" w:cs="Times New Roman"/>
          <w:i/>
          <w:sz w:val="28"/>
          <w:szCs w:val="28"/>
          <w:lang w:eastAsia="ru-RU"/>
        </w:rPr>
        <w:t>07</w:t>
      </w:r>
      <w:r w:rsidRPr="00BE68E9">
        <w:rPr>
          <w:rFonts w:ascii="Times New Roman" w:eastAsia="Times New Roman" w:hAnsi="Times New Roman" w:cs="Times New Roman"/>
          <w:i/>
          <w:sz w:val="28"/>
          <w:szCs w:val="28"/>
          <w:lang w:eastAsia="ru-RU"/>
        </w:rPr>
        <w:t>)</w:t>
      </w:r>
    </w:p>
    <w:p w14:paraId="4E6FC505"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0E63766"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AE801B9" w14:textId="77777777" w:rsidR="00D23BA7" w:rsidRPr="00BE68E9"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196DC7E" w14:textId="2B7DFCCB" w:rsidR="00D23BA7" w:rsidRPr="00C84E7E" w:rsidRDefault="00D23BA7"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BE68E9">
        <w:rPr>
          <w:rFonts w:ascii="Times New Roman" w:eastAsia="Times New Roman" w:hAnsi="Times New Roman" w:cs="Times New Roman"/>
          <w:sz w:val="28"/>
          <w:szCs w:val="28"/>
          <w:lang w:eastAsia="ru-RU"/>
        </w:rPr>
        <w:t>Москва - 202</w:t>
      </w:r>
      <w:r w:rsidR="00DB45D1">
        <w:rPr>
          <w:rFonts w:ascii="Times New Roman" w:eastAsia="Times New Roman" w:hAnsi="Times New Roman" w:cs="Times New Roman"/>
          <w:sz w:val="28"/>
          <w:szCs w:val="28"/>
          <w:lang w:eastAsia="ru-RU"/>
        </w:rPr>
        <w:t>4</w:t>
      </w:r>
    </w:p>
    <w:p w14:paraId="1159462F" w14:textId="4F065843" w:rsidR="008D715A" w:rsidRPr="00FC3529" w:rsidRDefault="008D715A" w:rsidP="00C32222">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FC3529">
        <w:rPr>
          <w:rFonts w:ascii="Times New Roman" w:eastAsia="Times New Roman" w:hAnsi="Times New Roman" w:cs="Times New Roman"/>
          <w:sz w:val="28"/>
          <w:szCs w:val="28"/>
          <w:highlight w:val="yellow"/>
          <w:lang w:eastAsia="ru-RU"/>
        </w:rPr>
        <w:br w:type="page"/>
      </w:r>
    </w:p>
    <w:p w14:paraId="4840A6D7" w14:textId="6D4474D0" w:rsidR="00726786" w:rsidRPr="00447652" w:rsidRDefault="00726786" w:rsidP="00C32222">
      <w:pPr>
        <w:spacing w:after="0"/>
        <w:jc w:val="center"/>
        <w:rPr>
          <w:rFonts w:ascii="Times New Roman" w:hAnsi="Times New Roman" w:cs="Times New Roman"/>
          <w:b/>
          <w:sz w:val="28"/>
          <w:szCs w:val="28"/>
        </w:rPr>
      </w:pPr>
      <w:r w:rsidRPr="00447652">
        <w:rPr>
          <w:rFonts w:ascii="Times New Roman" w:hAnsi="Times New Roman" w:cs="Times New Roman"/>
          <w:b/>
          <w:sz w:val="28"/>
          <w:szCs w:val="28"/>
        </w:rPr>
        <w:lastRenderedPageBreak/>
        <w:t>Содержание</w:t>
      </w:r>
    </w:p>
    <w:p w14:paraId="0D4E13BF" w14:textId="77777777" w:rsidR="00704432" w:rsidRPr="00DB45D1" w:rsidRDefault="00704432" w:rsidP="00C32222">
      <w:pPr>
        <w:spacing w:after="0"/>
        <w:jc w:val="center"/>
        <w:rPr>
          <w:rFonts w:ascii="Times New Roman" w:hAnsi="Times New Roman" w:cs="Times New Roman"/>
          <w:sz w:val="24"/>
          <w:szCs w:val="24"/>
          <w:highlight w:val="yellow"/>
        </w:rPr>
      </w:pPr>
    </w:p>
    <w:p w14:paraId="35B884C2" w14:textId="376E59D0" w:rsidR="00970A37" w:rsidRPr="00DB45D1" w:rsidRDefault="00704432" w:rsidP="00C32222">
      <w:pPr>
        <w:pStyle w:val="12"/>
        <w:tabs>
          <w:tab w:val="left" w:pos="440"/>
        </w:tabs>
        <w:spacing w:before="0" w:after="0"/>
        <w:rPr>
          <w:rFonts w:asciiTheme="minorHAnsi" w:eastAsiaTheme="minorEastAsia" w:hAnsiTheme="minorHAnsi" w:cstheme="minorBidi"/>
          <w:b w:val="0"/>
          <w:caps w:val="0"/>
          <w:noProof/>
          <w:kern w:val="2"/>
          <w:sz w:val="24"/>
          <w:szCs w:val="24"/>
          <w:lang w:eastAsia="ru-RU"/>
          <w14:ligatures w14:val="standardContextual"/>
        </w:rPr>
      </w:pPr>
      <w:r w:rsidRPr="00DB45D1">
        <w:rPr>
          <w:b w:val="0"/>
          <w:caps w:val="0"/>
          <w:sz w:val="24"/>
          <w:szCs w:val="24"/>
          <w:highlight w:val="yellow"/>
        </w:rPr>
        <w:fldChar w:fldCharType="begin"/>
      </w:r>
      <w:r w:rsidRPr="00DB45D1">
        <w:rPr>
          <w:b w:val="0"/>
          <w:caps w:val="0"/>
          <w:sz w:val="24"/>
          <w:szCs w:val="24"/>
          <w:highlight w:val="yellow"/>
        </w:rPr>
        <w:instrText xml:space="preserve"> TOC \o "1-3" \h \z \u </w:instrText>
      </w:r>
      <w:r w:rsidRPr="00DB45D1">
        <w:rPr>
          <w:b w:val="0"/>
          <w:caps w:val="0"/>
          <w:sz w:val="24"/>
          <w:szCs w:val="24"/>
          <w:highlight w:val="yellow"/>
        </w:rPr>
        <w:fldChar w:fldCharType="separate"/>
      </w:r>
      <w:hyperlink w:anchor="_Toc150018147" w:history="1">
        <w:r w:rsidR="00970A37" w:rsidRPr="00DB45D1">
          <w:rPr>
            <w:rStyle w:val="aa"/>
            <w:b w:val="0"/>
            <w:noProof/>
            <w:sz w:val="24"/>
            <w:szCs w:val="24"/>
          </w:rPr>
          <w:t>1.</w:t>
        </w:r>
        <w:r w:rsidR="00970A37" w:rsidRPr="00DB45D1">
          <w:rPr>
            <w:rFonts w:asciiTheme="minorHAnsi" w:eastAsiaTheme="minorEastAsia" w:hAnsiTheme="minorHAnsi" w:cstheme="minorBidi"/>
            <w:b w:val="0"/>
            <w:caps w:val="0"/>
            <w:noProof/>
            <w:kern w:val="2"/>
            <w:sz w:val="24"/>
            <w:szCs w:val="24"/>
            <w:lang w:eastAsia="ru-RU"/>
            <w14:ligatures w14:val="standardContextual"/>
          </w:rPr>
          <w:tab/>
        </w:r>
        <w:r w:rsidR="00970A37" w:rsidRPr="00DB45D1">
          <w:rPr>
            <w:rStyle w:val="aa"/>
            <w:b w:val="0"/>
            <w:noProof/>
            <w:sz w:val="24"/>
            <w:szCs w:val="24"/>
          </w:rPr>
          <w:t>Наименование дисциплины</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_Toc150018147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w:t>
        </w:r>
        <w:r w:rsidR="00970A37" w:rsidRPr="00DB45D1">
          <w:rPr>
            <w:b w:val="0"/>
            <w:noProof/>
            <w:webHidden/>
            <w:sz w:val="24"/>
            <w:szCs w:val="24"/>
          </w:rPr>
          <w:fldChar w:fldCharType="end"/>
        </w:r>
      </w:hyperlink>
    </w:p>
    <w:p w14:paraId="02C9C499" w14:textId="1CFD21E3"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48" w:history="1">
        <w:r w:rsidR="00970A37" w:rsidRPr="00DB45D1">
          <w:rPr>
            <w:rStyle w:val="aa"/>
            <w:b w:val="0"/>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_Toc150018148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w:t>
        </w:r>
        <w:r w:rsidR="00970A37" w:rsidRPr="00DB45D1">
          <w:rPr>
            <w:b w:val="0"/>
            <w:noProof/>
            <w:webHidden/>
            <w:sz w:val="24"/>
            <w:szCs w:val="24"/>
          </w:rPr>
          <w:fldChar w:fldCharType="end"/>
        </w:r>
      </w:hyperlink>
    </w:p>
    <w:p w14:paraId="1187C4F4" w14:textId="306701C2"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49" w:history="1">
        <w:r w:rsidR="00970A37" w:rsidRPr="00DB45D1">
          <w:rPr>
            <w:rStyle w:val="aa"/>
            <w:rFonts w:eastAsia="Calibri"/>
            <w:b w:val="0"/>
            <w:noProof/>
            <w:sz w:val="24"/>
            <w:szCs w:val="24"/>
          </w:rPr>
          <w:t>3. Место дисциплины в структуре образовательной программы</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_Toc150018149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4</w:t>
        </w:r>
        <w:r w:rsidR="00970A37" w:rsidRPr="00DB45D1">
          <w:rPr>
            <w:b w:val="0"/>
            <w:noProof/>
            <w:webHidden/>
            <w:sz w:val="24"/>
            <w:szCs w:val="24"/>
          </w:rPr>
          <w:fldChar w:fldCharType="end"/>
        </w:r>
      </w:hyperlink>
    </w:p>
    <w:p w14:paraId="209B6DEE" w14:textId="32C356C8"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50" w:history="1">
        <w:r w:rsidR="00970A37" w:rsidRPr="00DB45D1">
          <w:rPr>
            <w:rStyle w:val="aa"/>
            <w:b w:val="0"/>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_Toc150018150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4</w:t>
        </w:r>
        <w:r w:rsidR="00970A37" w:rsidRPr="00DB45D1">
          <w:rPr>
            <w:b w:val="0"/>
            <w:noProof/>
            <w:webHidden/>
            <w:sz w:val="24"/>
            <w:szCs w:val="24"/>
          </w:rPr>
          <w:fldChar w:fldCharType="end"/>
        </w:r>
      </w:hyperlink>
    </w:p>
    <w:p w14:paraId="05D5112A" w14:textId="3F72256B"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51" w:history="1">
        <w:r w:rsidR="00970A37" w:rsidRPr="00DB45D1">
          <w:rPr>
            <w:rStyle w:val="aa"/>
            <w:b w:val="0"/>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_Toc150018151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5</w:t>
        </w:r>
        <w:r w:rsidR="00970A37" w:rsidRPr="00DB45D1">
          <w:rPr>
            <w:b w:val="0"/>
            <w:noProof/>
            <w:webHidden/>
            <w:sz w:val="24"/>
            <w:szCs w:val="24"/>
          </w:rPr>
          <w:fldChar w:fldCharType="end"/>
        </w:r>
      </w:hyperlink>
    </w:p>
    <w:p w14:paraId="5A003998" w14:textId="46A510F3"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52" w:history="1">
        <w:r w:rsidR="00970A37" w:rsidRPr="00DB45D1">
          <w:rPr>
            <w:rStyle w:val="aa"/>
            <w:noProof/>
            <w:sz w:val="24"/>
            <w:szCs w:val="24"/>
          </w:rPr>
          <w:t>5.1. Содержание дисциплины</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_Toc150018152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5</w:t>
        </w:r>
        <w:r w:rsidR="00970A37" w:rsidRPr="00DB45D1">
          <w:rPr>
            <w:noProof/>
            <w:webHidden/>
            <w:sz w:val="24"/>
            <w:szCs w:val="24"/>
          </w:rPr>
          <w:fldChar w:fldCharType="end"/>
        </w:r>
      </w:hyperlink>
    </w:p>
    <w:p w14:paraId="55AE650B" w14:textId="3D9DB63F"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53" w:history="1">
        <w:r w:rsidR="00970A37" w:rsidRPr="00DB45D1">
          <w:rPr>
            <w:rStyle w:val="aa"/>
            <w:rFonts w:eastAsia="Calibri"/>
            <w:noProof/>
            <w:sz w:val="24"/>
            <w:szCs w:val="24"/>
          </w:rPr>
          <w:t>5.2 Учебно-тематический план</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_Toc150018153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7</w:t>
        </w:r>
        <w:r w:rsidR="00970A37" w:rsidRPr="00DB45D1">
          <w:rPr>
            <w:noProof/>
            <w:webHidden/>
            <w:sz w:val="24"/>
            <w:szCs w:val="24"/>
          </w:rPr>
          <w:fldChar w:fldCharType="end"/>
        </w:r>
      </w:hyperlink>
    </w:p>
    <w:p w14:paraId="1E673542" w14:textId="509F4AEE" w:rsidR="00970A37" w:rsidRPr="00DB45D1" w:rsidRDefault="00BD2DB8" w:rsidP="00C32222">
      <w:pPr>
        <w:pStyle w:val="26"/>
        <w:tabs>
          <w:tab w:val="left" w:pos="800"/>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54" w:history="1">
        <w:r w:rsidR="00970A37" w:rsidRPr="00DB45D1">
          <w:rPr>
            <w:rStyle w:val="aa"/>
            <w:rFonts w:eastAsia="Calibri"/>
            <w:noProof/>
            <w:sz w:val="24"/>
            <w:szCs w:val="24"/>
          </w:rPr>
          <w:t>5.3</w:t>
        </w:r>
        <w:r w:rsidR="00970A37" w:rsidRPr="00DB45D1">
          <w:rPr>
            <w:rFonts w:asciiTheme="minorHAnsi" w:eastAsiaTheme="minorEastAsia" w:hAnsiTheme="minorHAnsi"/>
            <w:smallCaps w:val="0"/>
            <w:noProof/>
            <w:kern w:val="2"/>
            <w:sz w:val="24"/>
            <w:szCs w:val="24"/>
            <w:lang w:eastAsia="ru-RU"/>
            <w14:ligatures w14:val="standardContextual"/>
          </w:rPr>
          <w:tab/>
        </w:r>
        <w:r w:rsidR="00970A37" w:rsidRPr="00DB45D1">
          <w:rPr>
            <w:rStyle w:val="aa"/>
            <w:rFonts w:eastAsia="Calibri"/>
            <w:noProof/>
            <w:sz w:val="24"/>
            <w:szCs w:val="24"/>
          </w:rPr>
          <w:t>Содержание семинаров, практических занятий</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_Toc150018154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8</w:t>
        </w:r>
        <w:r w:rsidR="00970A37" w:rsidRPr="00DB45D1">
          <w:rPr>
            <w:noProof/>
            <w:webHidden/>
            <w:sz w:val="24"/>
            <w:szCs w:val="24"/>
          </w:rPr>
          <w:fldChar w:fldCharType="end"/>
        </w:r>
      </w:hyperlink>
    </w:p>
    <w:p w14:paraId="7872EBC8" w14:textId="2FBB955F"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55" w:history="1">
        <w:r w:rsidR="00970A37" w:rsidRPr="00DB45D1">
          <w:rPr>
            <w:rStyle w:val="aa"/>
            <w:rFonts w:eastAsia="Calibri"/>
            <w:b w:val="0"/>
            <w:noProof/>
            <w:sz w:val="24"/>
            <w:szCs w:val="24"/>
          </w:rPr>
          <w:t>6. Перечень учебно-методического обеспечения для самостоятельной работы обучающихся по дисциплине</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_Toc150018155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10</w:t>
        </w:r>
        <w:r w:rsidR="00970A37" w:rsidRPr="00DB45D1">
          <w:rPr>
            <w:b w:val="0"/>
            <w:noProof/>
            <w:webHidden/>
            <w:sz w:val="24"/>
            <w:szCs w:val="24"/>
          </w:rPr>
          <w:fldChar w:fldCharType="end"/>
        </w:r>
      </w:hyperlink>
    </w:p>
    <w:p w14:paraId="6BCC4A72" w14:textId="455618A4"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56" w:history="1">
        <w:r w:rsidR="00970A37" w:rsidRPr="00DB45D1">
          <w:rPr>
            <w:rStyle w:val="aa"/>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_Toc150018156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10</w:t>
        </w:r>
        <w:r w:rsidR="00970A37" w:rsidRPr="00DB45D1">
          <w:rPr>
            <w:noProof/>
            <w:webHidden/>
            <w:sz w:val="24"/>
            <w:szCs w:val="24"/>
          </w:rPr>
          <w:fldChar w:fldCharType="end"/>
        </w:r>
      </w:hyperlink>
    </w:p>
    <w:p w14:paraId="1750DBBF" w14:textId="64DF9464"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57" w:history="1">
        <w:r w:rsidR="00970A37" w:rsidRPr="00DB45D1">
          <w:rPr>
            <w:rStyle w:val="aa"/>
            <w:noProof/>
            <w:sz w:val="24"/>
            <w:szCs w:val="24"/>
          </w:rPr>
          <w:t>6.2. Перечень вопросов, заданий, тем для подготовки к текущему контролю</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_Toc150018157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11</w:t>
        </w:r>
        <w:r w:rsidR="00970A37" w:rsidRPr="00DB45D1">
          <w:rPr>
            <w:noProof/>
            <w:webHidden/>
            <w:sz w:val="24"/>
            <w:szCs w:val="24"/>
          </w:rPr>
          <w:fldChar w:fldCharType="end"/>
        </w:r>
      </w:hyperlink>
    </w:p>
    <w:p w14:paraId="140AEA42" w14:textId="7DC021FE"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58" w:history="1">
        <w:r w:rsidR="00970A37" w:rsidRPr="00DB45D1">
          <w:rPr>
            <w:rStyle w:val="aa"/>
            <w:b w:val="0"/>
            <w:noProof/>
            <w:sz w:val="24"/>
            <w:szCs w:val="24"/>
          </w:rPr>
          <w:t>7. Фонд оценочных средств для проведения промежуточной аттестации обучающихся по дисциплине</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_Toc150018158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28</w:t>
        </w:r>
        <w:r w:rsidR="00970A37" w:rsidRPr="00DB45D1">
          <w:rPr>
            <w:b w:val="0"/>
            <w:noProof/>
            <w:webHidden/>
            <w:sz w:val="24"/>
            <w:szCs w:val="24"/>
          </w:rPr>
          <w:fldChar w:fldCharType="end"/>
        </w:r>
      </w:hyperlink>
    </w:p>
    <w:p w14:paraId="01C99E7A" w14:textId="2F18AA14"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59" w:history="1">
        <w:r w:rsidR="00970A37" w:rsidRPr="00DB45D1">
          <w:rPr>
            <w:rStyle w:val="aa"/>
            <w:b w:val="0"/>
            <w:noProof/>
            <w:sz w:val="24"/>
            <w:szCs w:val="24"/>
          </w:rPr>
          <w:t>8. Перечень основной и дополнительной учебной литературы, необходимой для освоения дисциплины</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_Toc150018159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31</w:t>
        </w:r>
        <w:r w:rsidR="00970A37" w:rsidRPr="00DB45D1">
          <w:rPr>
            <w:b w:val="0"/>
            <w:noProof/>
            <w:webHidden/>
            <w:sz w:val="24"/>
            <w:szCs w:val="24"/>
          </w:rPr>
          <w:fldChar w:fldCharType="end"/>
        </w:r>
      </w:hyperlink>
    </w:p>
    <w:p w14:paraId="2ED16026" w14:textId="4040386B"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60" w:history="1">
        <w:r w:rsidR="00970A37" w:rsidRPr="00DB45D1">
          <w:rPr>
            <w:rStyle w:val="aa"/>
            <w:b w:val="0"/>
            <w:noProof/>
            <w:sz w:val="24"/>
            <w:szCs w:val="24"/>
          </w:rPr>
          <w:t>9. Перечень ресурсов информационно-телекоммуникационной сети «Интернет», необходимых для освоения дисциплины</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_Toc150018160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33</w:t>
        </w:r>
        <w:r w:rsidR="00970A37" w:rsidRPr="00DB45D1">
          <w:rPr>
            <w:b w:val="0"/>
            <w:noProof/>
            <w:webHidden/>
            <w:sz w:val="24"/>
            <w:szCs w:val="24"/>
          </w:rPr>
          <w:fldChar w:fldCharType="end"/>
        </w:r>
      </w:hyperlink>
    </w:p>
    <w:p w14:paraId="316263A1" w14:textId="3B50AC87"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61" w:history="1">
        <w:r w:rsidR="00970A37" w:rsidRPr="00DB45D1">
          <w:rPr>
            <w:rStyle w:val="aa"/>
            <w:rFonts w:eastAsia="Calibri"/>
            <w:b w:val="0"/>
            <w:noProof/>
            <w:sz w:val="24"/>
            <w:szCs w:val="24"/>
          </w:rPr>
          <w:t>10. Методические указания для обучающихся по освоению дисциплины</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_Toc150018161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33</w:t>
        </w:r>
        <w:r w:rsidR="00970A37" w:rsidRPr="00DB45D1">
          <w:rPr>
            <w:b w:val="0"/>
            <w:noProof/>
            <w:webHidden/>
            <w:sz w:val="24"/>
            <w:szCs w:val="24"/>
          </w:rPr>
          <w:fldChar w:fldCharType="end"/>
        </w:r>
      </w:hyperlink>
    </w:p>
    <w:p w14:paraId="2694EF75" w14:textId="30423E75"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62" w:history="1">
        <w:r w:rsidR="00970A37" w:rsidRPr="00DB45D1">
          <w:rPr>
            <w:rStyle w:val="aa"/>
            <w:rFonts w:eastAsia="Calibri"/>
            <w:b w:val="0"/>
            <w:bCs/>
            <w:noProof/>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970A37" w:rsidRPr="00DB45D1">
          <w:rPr>
            <w:rStyle w:val="aa"/>
            <w:b w:val="0"/>
            <w:bCs/>
            <w:noProof/>
            <w:sz w:val="24"/>
            <w:szCs w:val="24"/>
            <w:lang w:eastAsia="ru-RU"/>
          </w:rPr>
          <w:t>(при необходимости)</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_Toc150018162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34</w:t>
        </w:r>
        <w:r w:rsidR="00970A37" w:rsidRPr="00DB45D1">
          <w:rPr>
            <w:b w:val="0"/>
            <w:noProof/>
            <w:webHidden/>
            <w:sz w:val="24"/>
            <w:szCs w:val="24"/>
          </w:rPr>
          <w:fldChar w:fldCharType="end"/>
        </w:r>
      </w:hyperlink>
    </w:p>
    <w:p w14:paraId="3AB3186C" w14:textId="28380B9E"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63" w:history="1">
        <w:r w:rsidR="00970A37" w:rsidRPr="00DB45D1">
          <w:rPr>
            <w:rStyle w:val="aa"/>
            <w:noProof/>
            <w:sz w:val="24"/>
            <w:szCs w:val="24"/>
          </w:rPr>
          <w:t>11. 1. Комплект лицензионного программного обеспечения:</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_Toc150018163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34</w:t>
        </w:r>
        <w:r w:rsidR="00970A37" w:rsidRPr="00DB45D1">
          <w:rPr>
            <w:noProof/>
            <w:webHidden/>
            <w:sz w:val="24"/>
            <w:szCs w:val="24"/>
          </w:rPr>
          <w:fldChar w:fldCharType="end"/>
        </w:r>
      </w:hyperlink>
    </w:p>
    <w:p w14:paraId="03BCB490" w14:textId="3BB8674C"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64" w:history="1">
        <w:r w:rsidR="00970A37" w:rsidRPr="00DB45D1">
          <w:rPr>
            <w:rStyle w:val="aa"/>
            <w:noProof/>
            <w:sz w:val="24"/>
            <w:szCs w:val="24"/>
          </w:rPr>
          <w:t>11.2. Современные профессиональные базы данных и информационные справочные системы</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_Toc150018164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34</w:t>
        </w:r>
        <w:r w:rsidR="00970A37" w:rsidRPr="00DB45D1">
          <w:rPr>
            <w:noProof/>
            <w:webHidden/>
            <w:sz w:val="24"/>
            <w:szCs w:val="24"/>
          </w:rPr>
          <w:fldChar w:fldCharType="end"/>
        </w:r>
      </w:hyperlink>
    </w:p>
    <w:p w14:paraId="7967BD2B" w14:textId="21E9AE15" w:rsidR="00970A37" w:rsidRPr="00DB45D1" w:rsidRDefault="00BD2DB8" w:rsidP="00C32222">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50018165" w:history="1">
        <w:r w:rsidR="00970A37" w:rsidRPr="00DB45D1">
          <w:rPr>
            <w:rStyle w:val="aa"/>
            <w:noProof/>
            <w:sz w:val="24"/>
            <w:szCs w:val="24"/>
          </w:rPr>
          <w:t>11.3. Сертифицированные программные и аппаратные средства защиты информации</w:t>
        </w:r>
        <w:r w:rsidR="00970A37" w:rsidRPr="00DB45D1">
          <w:rPr>
            <w:noProof/>
            <w:webHidden/>
            <w:sz w:val="24"/>
            <w:szCs w:val="24"/>
          </w:rPr>
          <w:tab/>
        </w:r>
        <w:r w:rsidR="00970A37" w:rsidRPr="00DB45D1">
          <w:rPr>
            <w:noProof/>
            <w:webHidden/>
            <w:sz w:val="24"/>
            <w:szCs w:val="24"/>
          </w:rPr>
          <w:fldChar w:fldCharType="begin"/>
        </w:r>
        <w:r w:rsidR="00970A37" w:rsidRPr="00DB45D1">
          <w:rPr>
            <w:noProof/>
            <w:webHidden/>
            <w:sz w:val="24"/>
            <w:szCs w:val="24"/>
          </w:rPr>
          <w:instrText xml:space="preserve"> PAGEREF _Toc150018165 \h </w:instrText>
        </w:r>
        <w:r w:rsidR="00970A37" w:rsidRPr="00DB45D1">
          <w:rPr>
            <w:noProof/>
            <w:webHidden/>
            <w:sz w:val="24"/>
            <w:szCs w:val="24"/>
          </w:rPr>
        </w:r>
        <w:r w:rsidR="00970A37" w:rsidRPr="00DB45D1">
          <w:rPr>
            <w:noProof/>
            <w:webHidden/>
            <w:sz w:val="24"/>
            <w:szCs w:val="24"/>
          </w:rPr>
          <w:fldChar w:fldCharType="separate"/>
        </w:r>
        <w:r w:rsidR="002E13C0" w:rsidRPr="00DB45D1">
          <w:rPr>
            <w:noProof/>
            <w:webHidden/>
            <w:sz w:val="24"/>
            <w:szCs w:val="24"/>
          </w:rPr>
          <w:t>34</w:t>
        </w:r>
        <w:r w:rsidR="00970A37" w:rsidRPr="00DB45D1">
          <w:rPr>
            <w:noProof/>
            <w:webHidden/>
            <w:sz w:val="24"/>
            <w:szCs w:val="24"/>
          </w:rPr>
          <w:fldChar w:fldCharType="end"/>
        </w:r>
      </w:hyperlink>
    </w:p>
    <w:p w14:paraId="1BD1180E" w14:textId="5C1D6AA4" w:rsidR="00970A37" w:rsidRPr="00DB45D1" w:rsidRDefault="00BD2DB8" w:rsidP="00C32222">
      <w:pPr>
        <w:pStyle w:val="12"/>
        <w:spacing w:before="0" w:after="0"/>
        <w:rPr>
          <w:rFonts w:asciiTheme="minorHAnsi" w:eastAsiaTheme="minorEastAsia" w:hAnsiTheme="minorHAnsi" w:cstheme="minorBidi"/>
          <w:b w:val="0"/>
          <w:caps w:val="0"/>
          <w:noProof/>
          <w:kern w:val="2"/>
          <w:sz w:val="24"/>
          <w:szCs w:val="24"/>
          <w:lang w:eastAsia="ru-RU"/>
          <w14:ligatures w14:val="standardContextual"/>
        </w:rPr>
      </w:pPr>
      <w:hyperlink w:anchor="_Toc150018166" w:history="1">
        <w:r w:rsidR="00970A37" w:rsidRPr="00DB45D1">
          <w:rPr>
            <w:rStyle w:val="aa"/>
            <w:rFonts w:eastAsia="Calibri"/>
            <w:b w:val="0"/>
            <w:noProof/>
            <w:sz w:val="24"/>
            <w:szCs w:val="24"/>
          </w:rPr>
          <w:t>12. Описание материально-технической базы, необходимой для осуществления образовательного процесса по дисциплине</w:t>
        </w:r>
        <w:r w:rsidR="00970A37" w:rsidRPr="00DB45D1">
          <w:rPr>
            <w:b w:val="0"/>
            <w:noProof/>
            <w:webHidden/>
            <w:sz w:val="24"/>
            <w:szCs w:val="24"/>
          </w:rPr>
          <w:tab/>
        </w:r>
        <w:r w:rsidR="00970A37" w:rsidRPr="00DB45D1">
          <w:rPr>
            <w:b w:val="0"/>
            <w:noProof/>
            <w:webHidden/>
            <w:sz w:val="24"/>
            <w:szCs w:val="24"/>
          </w:rPr>
          <w:fldChar w:fldCharType="begin"/>
        </w:r>
        <w:r w:rsidR="00970A37" w:rsidRPr="00DB45D1">
          <w:rPr>
            <w:b w:val="0"/>
            <w:noProof/>
            <w:webHidden/>
            <w:sz w:val="24"/>
            <w:szCs w:val="24"/>
          </w:rPr>
          <w:instrText xml:space="preserve"> PAGEREF _Toc150018166 \h </w:instrText>
        </w:r>
        <w:r w:rsidR="00970A37" w:rsidRPr="00DB45D1">
          <w:rPr>
            <w:b w:val="0"/>
            <w:noProof/>
            <w:webHidden/>
            <w:sz w:val="24"/>
            <w:szCs w:val="24"/>
          </w:rPr>
        </w:r>
        <w:r w:rsidR="00970A37" w:rsidRPr="00DB45D1">
          <w:rPr>
            <w:b w:val="0"/>
            <w:noProof/>
            <w:webHidden/>
            <w:sz w:val="24"/>
            <w:szCs w:val="24"/>
          </w:rPr>
          <w:fldChar w:fldCharType="separate"/>
        </w:r>
        <w:r w:rsidR="002E13C0" w:rsidRPr="00DB45D1">
          <w:rPr>
            <w:b w:val="0"/>
            <w:noProof/>
            <w:webHidden/>
            <w:sz w:val="24"/>
            <w:szCs w:val="24"/>
          </w:rPr>
          <w:t>34</w:t>
        </w:r>
        <w:r w:rsidR="00970A37" w:rsidRPr="00DB45D1">
          <w:rPr>
            <w:b w:val="0"/>
            <w:noProof/>
            <w:webHidden/>
            <w:sz w:val="24"/>
            <w:szCs w:val="24"/>
          </w:rPr>
          <w:fldChar w:fldCharType="end"/>
        </w:r>
      </w:hyperlink>
    </w:p>
    <w:p w14:paraId="6FA2D118" w14:textId="3F948742" w:rsidR="0020433E" w:rsidRPr="00FC3529" w:rsidRDefault="00704432" w:rsidP="00C32222">
      <w:pPr>
        <w:spacing w:after="0"/>
        <w:rPr>
          <w:highlight w:val="yellow"/>
        </w:rPr>
      </w:pPr>
      <w:r w:rsidRPr="00DB45D1">
        <w:rPr>
          <w:rFonts w:ascii="Times New Roman" w:eastAsia="Times New Roman" w:hAnsi="Times New Roman" w:cs="Times New Roman"/>
          <w:caps/>
          <w:kern w:val="20"/>
          <w:sz w:val="24"/>
          <w:szCs w:val="24"/>
          <w:highlight w:val="yellow"/>
        </w:rPr>
        <w:fldChar w:fldCharType="end"/>
      </w:r>
    </w:p>
    <w:p w14:paraId="65AE0268" w14:textId="77777777" w:rsidR="0020433E" w:rsidRPr="00FC3529" w:rsidRDefault="0020433E" w:rsidP="00C32222">
      <w:pPr>
        <w:spacing w:after="0"/>
        <w:rPr>
          <w:highlight w:val="yellow"/>
        </w:rPr>
      </w:pPr>
      <w:r w:rsidRPr="00FC3529">
        <w:rPr>
          <w:highlight w:val="yellow"/>
        </w:rPr>
        <w:br w:type="page"/>
      </w:r>
    </w:p>
    <w:p w14:paraId="25ED66BD" w14:textId="19740B32" w:rsidR="005464A0" w:rsidRPr="0031460C" w:rsidRDefault="00DD734F" w:rsidP="00C32222">
      <w:pPr>
        <w:pStyle w:val="1"/>
        <w:numPr>
          <w:ilvl w:val="0"/>
          <w:numId w:val="5"/>
        </w:numPr>
      </w:pPr>
      <w:bookmarkStart w:id="3" w:name="_Toc68554679"/>
      <w:bookmarkStart w:id="4" w:name="_Toc150018147"/>
      <w:r w:rsidRPr="0031460C">
        <w:lastRenderedPageBreak/>
        <w:t>Наименование дисциплины</w:t>
      </w:r>
      <w:bookmarkEnd w:id="0"/>
      <w:bookmarkEnd w:id="3"/>
      <w:bookmarkEnd w:id="4"/>
    </w:p>
    <w:p w14:paraId="1360E9D9" w14:textId="69D2D20C" w:rsidR="006629FA" w:rsidRPr="00D979F1" w:rsidRDefault="00902308" w:rsidP="00C32222">
      <w:pPr>
        <w:widowControl w:val="0"/>
        <w:autoSpaceDE w:val="0"/>
        <w:autoSpaceDN w:val="0"/>
        <w:adjustRightInd w:val="0"/>
        <w:spacing w:after="0" w:line="360" w:lineRule="auto"/>
        <w:ind w:firstLine="709"/>
        <w:jc w:val="both"/>
        <w:rPr>
          <w:rFonts w:ascii="Times New Roman" w:hAnsi="Times New Roman" w:cs="Times New Roman"/>
          <w:bCs/>
          <w:sz w:val="28"/>
          <w:szCs w:val="28"/>
          <w:lang w:val="en-US" w:eastAsia="ru-RU"/>
        </w:rPr>
      </w:pPr>
      <w:r>
        <w:rPr>
          <w:rFonts w:ascii="Times New Roman" w:hAnsi="Times New Roman" w:cs="Times New Roman"/>
          <w:bCs/>
          <w:sz w:val="28"/>
          <w:szCs w:val="28"/>
          <w:lang w:eastAsia="ru-RU"/>
        </w:rPr>
        <w:t>Управление денежными потоками</w:t>
      </w:r>
      <w:r w:rsidR="00D979F1">
        <w:rPr>
          <w:rFonts w:ascii="Times New Roman" w:hAnsi="Times New Roman" w:cs="Times New Roman"/>
          <w:bCs/>
          <w:sz w:val="28"/>
          <w:szCs w:val="28"/>
          <w:lang w:eastAsia="ru-RU"/>
        </w:rPr>
        <w:t xml:space="preserve"> </w:t>
      </w:r>
    </w:p>
    <w:p w14:paraId="07F7D5BE" w14:textId="64BF1639" w:rsidR="00DD734F" w:rsidRPr="0031460C" w:rsidRDefault="00DD734F" w:rsidP="00C32222">
      <w:pPr>
        <w:pStyle w:val="1"/>
      </w:pPr>
      <w:bookmarkStart w:id="5" w:name="_Toc68554374"/>
      <w:bookmarkStart w:id="6" w:name="_Toc68554680"/>
      <w:bookmarkStart w:id="7" w:name="_Toc150018148"/>
      <w:r w:rsidRPr="003146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1460C">
        <w:t xml:space="preserve"> </w:t>
      </w:r>
    </w:p>
    <w:p w14:paraId="459340D3" w14:textId="77777777" w:rsidR="0067464D" w:rsidRPr="00C84E7E" w:rsidRDefault="0067464D" w:rsidP="00C32222">
      <w:pPr>
        <w:spacing w:after="0"/>
        <w:rPr>
          <w:highlight w:val="yellow"/>
          <w:lang w:eastAsia="ru-RU"/>
        </w:rPr>
      </w:pPr>
      <w:bookmarkStart w:id="8" w:name="_Toc68554375"/>
      <w:bookmarkStart w:id="9" w:name="_Toc6855468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7464D" w:rsidRPr="00C84E7E" w14:paraId="59BD3561" w14:textId="77777777" w:rsidTr="002E13C0">
        <w:tc>
          <w:tcPr>
            <w:tcW w:w="1129" w:type="dxa"/>
          </w:tcPr>
          <w:p w14:paraId="3D2AAE4D" w14:textId="77777777" w:rsidR="0067464D" w:rsidRPr="003E40D9"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0" w:name="_Hlk14937655"/>
            <w:bookmarkStart w:id="11"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29C16511" w14:textId="77777777" w:rsidR="002E13C0"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 xml:space="preserve">Наименование </w:t>
            </w:r>
          </w:p>
          <w:p w14:paraId="296D9D09" w14:textId="6F9106DE" w:rsidR="0067464D" w:rsidRPr="003E40D9"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компетенции</w:t>
            </w:r>
          </w:p>
        </w:tc>
        <w:tc>
          <w:tcPr>
            <w:tcW w:w="2582" w:type="dxa"/>
          </w:tcPr>
          <w:p w14:paraId="208F7007" w14:textId="77777777" w:rsidR="002E13C0"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 xml:space="preserve">Индикаторы </w:t>
            </w:r>
          </w:p>
          <w:p w14:paraId="04700CBA" w14:textId="77777777" w:rsidR="002E13C0"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 xml:space="preserve">достижения </w:t>
            </w:r>
          </w:p>
          <w:p w14:paraId="6D2E2CAC" w14:textId="39C98E97" w:rsidR="0067464D" w:rsidRPr="003E40D9"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компетенции</w:t>
            </w:r>
          </w:p>
        </w:tc>
        <w:tc>
          <w:tcPr>
            <w:tcW w:w="3906" w:type="dxa"/>
          </w:tcPr>
          <w:p w14:paraId="167CF777" w14:textId="77777777" w:rsidR="002E13C0"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 xml:space="preserve">Результаты обучения </w:t>
            </w:r>
          </w:p>
          <w:p w14:paraId="31838171" w14:textId="77777777" w:rsidR="002E13C0"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 xml:space="preserve">(умения и знания), соотнесенные </w:t>
            </w:r>
          </w:p>
          <w:p w14:paraId="5564D664" w14:textId="77777777" w:rsidR="002E13C0"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с индикаторами достижения</w:t>
            </w:r>
          </w:p>
          <w:p w14:paraId="1F74AA7D" w14:textId="1741E116" w:rsidR="0067464D" w:rsidRPr="003E40D9" w:rsidRDefault="0067464D" w:rsidP="002E13C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 xml:space="preserve"> компетенции</w:t>
            </w:r>
          </w:p>
        </w:tc>
      </w:tr>
      <w:tr w:rsidR="0067464D" w:rsidRPr="00C84E7E" w14:paraId="49D147AE" w14:textId="77777777" w:rsidTr="00C32222">
        <w:trPr>
          <w:trHeight w:val="1838"/>
        </w:trPr>
        <w:tc>
          <w:tcPr>
            <w:tcW w:w="1129" w:type="dxa"/>
            <w:vMerge w:val="restart"/>
          </w:tcPr>
          <w:p w14:paraId="4AB5BE60" w14:textId="77777777" w:rsidR="0067464D" w:rsidRPr="00972ED5" w:rsidRDefault="0067464D" w:rsidP="00C322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D6574">
              <w:rPr>
                <w:rFonts w:ascii="Times New Roman" w:eastAsia="Times New Roman" w:hAnsi="Times New Roman" w:cs="Times New Roman"/>
                <w:b/>
                <w:sz w:val="24"/>
                <w:szCs w:val="24"/>
                <w:lang w:eastAsia="ru-RU"/>
              </w:rPr>
              <w:t>ПКП-4</w:t>
            </w:r>
          </w:p>
        </w:tc>
        <w:tc>
          <w:tcPr>
            <w:tcW w:w="2268" w:type="dxa"/>
            <w:vMerge w:val="restart"/>
          </w:tcPr>
          <w:p w14:paraId="3955578B" w14:textId="77777777" w:rsidR="0067464D" w:rsidRPr="00326717"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1A0C5434" w14:textId="77777777" w:rsidR="0067464D" w:rsidRPr="00326717"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906" w:type="dxa"/>
          </w:tcPr>
          <w:p w14:paraId="66070729" w14:textId="77777777" w:rsidR="0067464D" w:rsidRPr="00B56E7B"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r w:rsidRPr="00B56E7B">
              <w:rPr>
                <w:rFonts w:ascii="Times New Roman" w:eastAsia="Times New Roman" w:hAnsi="Times New Roman" w:cs="Times New Roman"/>
                <w:sz w:val="24"/>
                <w:szCs w:val="24"/>
                <w:lang w:eastAsia="ru-RU"/>
              </w:rPr>
              <w:t>;</w:t>
            </w:r>
          </w:p>
          <w:p w14:paraId="36AA998B" w14:textId="6E6574C0" w:rsidR="0067464D" w:rsidRPr="00C84E7E" w:rsidRDefault="0067464D"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использовать </w:t>
            </w:r>
            <w:r>
              <w:rPr>
                <w:rFonts w:ascii="Times New Roman" w:hAnsi="Times New Roman" w:cs="Times New Roman"/>
                <w:sz w:val="24"/>
                <w:szCs w:val="24"/>
              </w:rPr>
              <w:t>инструменты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r>
      <w:tr w:rsidR="0067464D" w:rsidRPr="00C84E7E" w14:paraId="51A654CE" w14:textId="77777777" w:rsidTr="00C32222">
        <w:trPr>
          <w:trHeight w:val="1982"/>
        </w:trPr>
        <w:tc>
          <w:tcPr>
            <w:tcW w:w="1129" w:type="dxa"/>
            <w:vMerge/>
          </w:tcPr>
          <w:p w14:paraId="7CB7C469" w14:textId="77777777" w:rsidR="0067464D" w:rsidRPr="00C84E7E" w:rsidRDefault="0067464D" w:rsidP="00C32222">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30F6E70F" w14:textId="77777777" w:rsidR="0067464D" w:rsidRPr="00C84E7E"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0B0AE81E" w14:textId="77777777" w:rsidR="0067464D" w:rsidRPr="00C84E7E" w:rsidRDefault="0067464D" w:rsidP="00C32222">
            <w:pPr>
              <w:widowControl w:val="0"/>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906" w:type="dxa"/>
          </w:tcPr>
          <w:p w14:paraId="3C778D2F" w14:textId="77777777" w:rsidR="0067464D" w:rsidRPr="00B56E7B"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r w:rsidRPr="00B56E7B">
              <w:rPr>
                <w:rFonts w:ascii="Times New Roman" w:eastAsia="Times New Roman" w:hAnsi="Times New Roman" w:cs="Times New Roman"/>
                <w:sz w:val="24"/>
                <w:szCs w:val="24"/>
                <w:lang w:eastAsia="ru-RU"/>
              </w:rPr>
              <w:t>;</w:t>
            </w:r>
          </w:p>
          <w:p w14:paraId="51700616" w14:textId="4D226E14" w:rsidR="0067464D" w:rsidRPr="00C84E7E" w:rsidRDefault="0067464D"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денежных потоков, генерируемых финансово-инвестиционной деятельностью компании для достижения поставленных целей</w:t>
            </w:r>
            <w:r w:rsidRPr="00B56E7B">
              <w:rPr>
                <w:rFonts w:ascii="Times New Roman" w:hAnsi="Times New Roman" w:cs="Times New Roman"/>
                <w:sz w:val="24"/>
                <w:szCs w:val="24"/>
              </w:rPr>
              <w:t>.</w:t>
            </w:r>
          </w:p>
        </w:tc>
      </w:tr>
      <w:tr w:rsidR="0067464D" w:rsidRPr="00C84E7E" w14:paraId="597DAA75" w14:textId="77777777" w:rsidTr="00C32222">
        <w:trPr>
          <w:trHeight w:val="1125"/>
        </w:trPr>
        <w:tc>
          <w:tcPr>
            <w:tcW w:w="1129" w:type="dxa"/>
            <w:vMerge w:val="restart"/>
          </w:tcPr>
          <w:p w14:paraId="7510425E" w14:textId="77777777" w:rsidR="0067464D" w:rsidRPr="00C84E7E" w:rsidRDefault="0067464D" w:rsidP="00C32222">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8D6574">
              <w:rPr>
                <w:rFonts w:ascii="Times New Roman" w:eastAsia="Times New Roman" w:hAnsi="Times New Roman" w:cs="Times New Roman"/>
                <w:b/>
                <w:sz w:val="24"/>
                <w:szCs w:val="24"/>
                <w:lang w:eastAsia="ru-RU"/>
              </w:rPr>
              <w:t>ПКП-</w:t>
            </w:r>
            <w:r>
              <w:rPr>
                <w:rFonts w:ascii="Times New Roman" w:eastAsia="Times New Roman" w:hAnsi="Times New Roman" w:cs="Times New Roman"/>
                <w:b/>
                <w:sz w:val="24"/>
                <w:szCs w:val="24"/>
                <w:lang w:eastAsia="ru-RU"/>
              </w:rPr>
              <w:t>5</w:t>
            </w:r>
          </w:p>
        </w:tc>
        <w:tc>
          <w:tcPr>
            <w:tcW w:w="2268" w:type="dxa"/>
            <w:vMerge w:val="restart"/>
          </w:tcPr>
          <w:p w14:paraId="0BCF00B2" w14:textId="77777777" w:rsidR="0067464D" w:rsidRPr="00CB01B9"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582" w:type="dxa"/>
          </w:tcPr>
          <w:p w14:paraId="1F5A598C" w14:textId="77777777" w:rsidR="0067464D" w:rsidRPr="00E71FEB"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71FEB">
              <w:rPr>
                <w:rFonts w:ascii="Times New Roman" w:eastAsia="Times New Roman" w:hAnsi="Times New Roman" w:cs="Times New Roman"/>
                <w:sz w:val="24"/>
                <w:szCs w:val="24"/>
                <w:lang w:eastAsia="ru-RU"/>
              </w:rPr>
              <w:t>Владеет методами оценки</w:t>
            </w:r>
            <w:r w:rsidRPr="009C17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эффективности </w:t>
            </w:r>
            <w:r w:rsidRPr="009C1766">
              <w:rPr>
                <w:rFonts w:ascii="Times New Roman" w:eastAsia="Times New Roman" w:hAnsi="Times New Roman" w:cs="Times New Roman"/>
                <w:sz w:val="24"/>
                <w:szCs w:val="24"/>
                <w:lang w:eastAsia="ru-RU"/>
              </w:rPr>
              <w:t>ин</w:t>
            </w:r>
            <w:r>
              <w:rPr>
                <w:rFonts w:ascii="Times New Roman" w:eastAsia="Times New Roman" w:hAnsi="Times New Roman" w:cs="Times New Roman"/>
                <w:sz w:val="24"/>
                <w:szCs w:val="24"/>
                <w:lang w:eastAsia="ru-RU"/>
              </w:rPr>
              <w:t>вестиций и активов организации, принятия соответствующих управленческих решений</w:t>
            </w:r>
          </w:p>
        </w:tc>
        <w:tc>
          <w:tcPr>
            <w:tcW w:w="3906" w:type="dxa"/>
          </w:tcPr>
          <w:p w14:paraId="682A2221" w14:textId="77777777" w:rsidR="0067464D"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инструменты и методы оценки основных показателей эффективности инвестиционных проектов, критерии принятия решений;</w:t>
            </w:r>
          </w:p>
          <w:p w14:paraId="336C36C3" w14:textId="1399A6E6" w:rsidR="0067464D" w:rsidRPr="00B56E7B" w:rsidRDefault="0067464D"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оценивать эффективность инвестиционных проектов и принимать эффективные управленческие решения на основе анализа будущих денежных потоков.</w:t>
            </w:r>
          </w:p>
        </w:tc>
      </w:tr>
      <w:tr w:rsidR="0067464D" w:rsidRPr="00C84E7E" w14:paraId="13525C6C" w14:textId="77777777" w:rsidTr="00C32222">
        <w:trPr>
          <w:trHeight w:val="990"/>
        </w:trPr>
        <w:tc>
          <w:tcPr>
            <w:tcW w:w="1129" w:type="dxa"/>
            <w:vMerge/>
          </w:tcPr>
          <w:p w14:paraId="45013F9E" w14:textId="77777777" w:rsidR="0067464D" w:rsidRPr="008D6574" w:rsidRDefault="0067464D" w:rsidP="00C322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5BF26691" w14:textId="77777777" w:rsidR="0067464D" w:rsidRPr="00C84E7E"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D559E2A" w14:textId="77777777" w:rsidR="0067464D" w:rsidRPr="00326717"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Применяет современные методы и модели управления инвестициями в целях максимизации благосостояния собственников бизнеса</w:t>
            </w:r>
          </w:p>
        </w:tc>
        <w:tc>
          <w:tcPr>
            <w:tcW w:w="3906" w:type="dxa"/>
          </w:tcPr>
          <w:p w14:paraId="58A1BB20" w14:textId="77777777" w:rsidR="0067464D" w:rsidRDefault="0067464D"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факторы и инструменты повышения благосостояния собственников бизнеса;</w:t>
            </w:r>
          </w:p>
          <w:p w14:paraId="4F949CDB" w14:textId="77777777" w:rsidR="0067464D" w:rsidRPr="00B56E7B" w:rsidRDefault="0067464D"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применять инструменты повышения эффективности инвестиций и роста благосостояния собственников.</w:t>
            </w:r>
          </w:p>
        </w:tc>
      </w:tr>
      <w:bookmarkEnd w:id="10"/>
      <w:bookmarkEnd w:id="11"/>
    </w:tbl>
    <w:p w14:paraId="59B04D0F" w14:textId="3CD47291" w:rsidR="0067464D" w:rsidRDefault="0067464D" w:rsidP="00C32222">
      <w:pPr>
        <w:tabs>
          <w:tab w:val="left" w:pos="993"/>
        </w:tabs>
        <w:spacing w:after="0" w:line="360" w:lineRule="auto"/>
        <w:jc w:val="both"/>
        <w:rPr>
          <w:rFonts w:ascii="Times New Roman" w:eastAsia="Times New Roman" w:hAnsi="Times New Roman" w:cs="Times New Roman"/>
          <w:b/>
          <w:bCs/>
          <w:sz w:val="28"/>
          <w:szCs w:val="32"/>
          <w:highlight w:val="yellow"/>
          <w:lang w:eastAsia="ru-RU"/>
        </w:rPr>
      </w:pPr>
    </w:p>
    <w:p w14:paraId="3D3BFB98" w14:textId="77777777" w:rsidR="0067464D" w:rsidRDefault="0067464D" w:rsidP="00C32222">
      <w:pPr>
        <w:spacing w:after="0"/>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280E88" w:rsidRDefault="005F6C00" w:rsidP="0013197F">
      <w:pPr>
        <w:pStyle w:val="1"/>
        <w:spacing w:line="360" w:lineRule="auto"/>
        <w:rPr>
          <w:rFonts w:eastAsia="Calibri"/>
        </w:rPr>
      </w:pPr>
      <w:bookmarkStart w:id="12" w:name="_Toc150018149"/>
      <w:r w:rsidRPr="00280E88">
        <w:rPr>
          <w:rFonts w:eastAsia="Calibri"/>
        </w:rPr>
        <w:lastRenderedPageBreak/>
        <w:t>3. Место дисциплины в структуре образовательной программы</w:t>
      </w:r>
      <w:bookmarkEnd w:id="1"/>
      <w:bookmarkEnd w:id="8"/>
      <w:bookmarkEnd w:id="9"/>
      <w:bookmarkEnd w:id="12"/>
    </w:p>
    <w:p w14:paraId="205A89A1" w14:textId="719D17F9" w:rsidR="00AB1A54" w:rsidRDefault="0013197F" w:rsidP="0013197F">
      <w:pPr>
        <w:tabs>
          <w:tab w:val="left" w:pos="993"/>
        </w:tabs>
        <w:spacing w:after="0" w:line="360" w:lineRule="auto"/>
        <w:ind w:firstLine="709"/>
        <w:jc w:val="both"/>
        <w:rPr>
          <w:rStyle w:val="layout"/>
          <w:rFonts w:ascii="Times New Roman" w:hAnsi="Times New Roman" w:cs="Times New Roman"/>
          <w:sz w:val="28"/>
          <w:szCs w:val="28"/>
        </w:rPr>
      </w:pPr>
      <w:bookmarkStart w:id="13" w:name="_Toc494714914"/>
      <w:bookmarkStart w:id="14" w:name="_Toc68554376"/>
      <w:bookmarkStart w:id="15" w:name="_Toc68554682"/>
      <w:bookmarkStart w:id="16" w:name="_Hlk494644112"/>
      <w:r w:rsidRPr="0013197F">
        <w:rPr>
          <w:rStyle w:val="layout"/>
          <w:rFonts w:ascii="Times New Roman" w:hAnsi="Times New Roman" w:cs="Times New Roman"/>
          <w:sz w:val="28"/>
          <w:szCs w:val="28"/>
        </w:rPr>
        <w:t xml:space="preserve">Дисциплина «Управление денежными потоками» относится к дисциплинам профиля </w:t>
      </w:r>
      <w:r>
        <w:rPr>
          <w:rStyle w:val="layout"/>
          <w:rFonts w:ascii="Times New Roman" w:hAnsi="Times New Roman" w:cs="Times New Roman"/>
          <w:sz w:val="28"/>
          <w:szCs w:val="28"/>
        </w:rPr>
        <w:t>«</w:t>
      </w:r>
      <w:r w:rsidRPr="0013197F">
        <w:rPr>
          <w:rStyle w:val="layout"/>
          <w:rFonts w:ascii="Times New Roman" w:hAnsi="Times New Roman" w:cs="Times New Roman"/>
          <w:sz w:val="28"/>
          <w:szCs w:val="28"/>
        </w:rPr>
        <w:t xml:space="preserve">Управление финансами/BBA </w:t>
      </w:r>
      <w:proofErr w:type="spellStart"/>
      <w:r w:rsidRPr="0013197F">
        <w:rPr>
          <w:rStyle w:val="layout"/>
          <w:rFonts w:ascii="Times New Roman" w:hAnsi="Times New Roman" w:cs="Times New Roman"/>
          <w:sz w:val="28"/>
          <w:szCs w:val="28"/>
        </w:rPr>
        <w:t>in</w:t>
      </w:r>
      <w:proofErr w:type="spellEnd"/>
      <w:r w:rsidRPr="0013197F">
        <w:rPr>
          <w:rStyle w:val="layout"/>
          <w:rFonts w:ascii="Times New Roman" w:hAnsi="Times New Roman" w:cs="Times New Roman"/>
          <w:sz w:val="28"/>
          <w:szCs w:val="28"/>
        </w:rPr>
        <w:t xml:space="preserve"> </w:t>
      </w:r>
      <w:proofErr w:type="spellStart"/>
      <w:r w:rsidRPr="0013197F">
        <w:rPr>
          <w:rStyle w:val="layout"/>
          <w:rFonts w:ascii="Times New Roman" w:hAnsi="Times New Roman" w:cs="Times New Roman"/>
          <w:sz w:val="28"/>
          <w:szCs w:val="28"/>
        </w:rPr>
        <w:t>Finance</w:t>
      </w:r>
      <w:proofErr w:type="spellEnd"/>
      <w:r>
        <w:rPr>
          <w:rStyle w:val="layout"/>
          <w:rFonts w:ascii="Times New Roman" w:hAnsi="Times New Roman" w:cs="Times New Roman"/>
          <w:sz w:val="28"/>
          <w:szCs w:val="28"/>
        </w:rPr>
        <w:t>»</w:t>
      </w:r>
      <w:r w:rsidRPr="0013197F">
        <w:rPr>
          <w:rStyle w:val="layout"/>
          <w:rFonts w:ascii="Times New Roman" w:hAnsi="Times New Roman" w:cs="Times New Roman"/>
          <w:sz w:val="28"/>
          <w:szCs w:val="28"/>
        </w:rPr>
        <w:t>.</w:t>
      </w:r>
    </w:p>
    <w:p w14:paraId="1C6030FA" w14:textId="77777777" w:rsidR="0013197F" w:rsidRPr="0013197F" w:rsidRDefault="0013197F" w:rsidP="0013197F">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4C5E9E49" w14:textId="77777777" w:rsidR="00AB1A54" w:rsidRDefault="00AB1A54" w:rsidP="00C32222">
      <w:pPr>
        <w:pStyle w:val="1"/>
      </w:pPr>
      <w:bookmarkStart w:id="17" w:name="_Toc121478873"/>
      <w:bookmarkStart w:id="18" w:name="_Toc150018150"/>
      <w:r w:rsidRPr="00A6409B">
        <w:t xml:space="preserve">4. </w:t>
      </w:r>
      <w:bookmarkStart w:id="19" w:name="_Toc53491835"/>
      <w:r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bookmarkEnd w:id="19"/>
      <w:r w:rsidRPr="00A6409B">
        <w:t xml:space="preserve">  </w:t>
      </w:r>
    </w:p>
    <w:p w14:paraId="64EB2438" w14:textId="77777777" w:rsidR="00AB1A54" w:rsidRPr="00A6409B" w:rsidRDefault="00AB1A54" w:rsidP="00C32222">
      <w:pPr>
        <w:spacing w:after="0"/>
        <w:rPr>
          <w:lang w:eastAsia="ru-RU"/>
        </w:rPr>
      </w:pPr>
    </w:p>
    <w:p w14:paraId="4D466ED2" w14:textId="77777777" w:rsidR="00AB1A54" w:rsidRPr="00824680" w:rsidRDefault="00AB1A54" w:rsidP="00C32222">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824680">
        <w:rPr>
          <w:rFonts w:ascii="Times New Roman" w:eastAsia="Times New Roman" w:hAnsi="Times New Roman" w:cs="Times New Roman"/>
          <w:sz w:val="24"/>
          <w:szCs w:val="24"/>
          <w:lang w:eastAsia="ru-RU"/>
        </w:rPr>
        <w:t>Таблица 1</w:t>
      </w:r>
    </w:p>
    <w:p w14:paraId="22164C8D" w14:textId="77777777" w:rsidR="00AB1A54" w:rsidRPr="00C84E7E" w:rsidRDefault="00AB1A54" w:rsidP="00C32222">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B1A54" w:rsidRPr="00C84E7E" w14:paraId="2BCE9679" w14:textId="77777777" w:rsidTr="00C32222">
        <w:tc>
          <w:tcPr>
            <w:tcW w:w="2557" w:type="pct"/>
            <w:shd w:val="clear" w:color="auto" w:fill="auto"/>
          </w:tcPr>
          <w:p w14:paraId="4C838408" w14:textId="77777777" w:rsidR="00AB1A54" w:rsidRPr="00A6409B" w:rsidRDefault="00AB1A54" w:rsidP="00C32222">
            <w:pPr>
              <w:pStyle w:val="af1"/>
              <w:keepNext/>
              <w:ind w:left="0"/>
              <w:rPr>
                <w:b/>
              </w:rPr>
            </w:pPr>
            <w:r w:rsidRPr="00A6409B">
              <w:rPr>
                <w:b/>
              </w:rPr>
              <w:t>Вид учебной работы   по дисциплине</w:t>
            </w:r>
          </w:p>
        </w:tc>
        <w:tc>
          <w:tcPr>
            <w:tcW w:w="1201" w:type="pct"/>
            <w:shd w:val="clear" w:color="auto" w:fill="auto"/>
          </w:tcPr>
          <w:p w14:paraId="6C6CF355" w14:textId="77777777" w:rsidR="00AB1A54" w:rsidRPr="00A6409B" w:rsidRDefault="00AB1A54" w:rsidP="00C32222">
            <w:pPr>
              <w:pStyle w:val="af1"/>
              <w:keepNext/>
              <w:ind w:left="0"/>
              <w:jc w:val="center"/>
              <w:rPr>
                <w:b/>
              </w:rPr>
            </w:pPr>
            <w:r w:rsidRPr="00A6409B">
              <w:rPr>
                <w:b/>
              </w:rPr>
              <w:t xml:space="preserve">Всего </w:t>
            </w:r>
          </w:p>
          <w:p w14:paraId="2ABFE836" w14:textId="1D5FE30E" w:rsidR="00AB1A54" w:rsidRPr="00A6409B" w:rsidRDefault="00AB1A54" w:rsidP="00C32222">
            <w:pPr>
              <w:pStyle w:val="af1"/>
              <w:keepNext/>
              <w:ind w:left="-57"/>
              <w:jc w:val="center"/>
              <w:rPr>
                <w:b/>
              </w:rPr>
            </w:pPr>
            <w:r w:rsidRPr="00A6409B">
              <w:rPr>
                <w:b/>
              </w:rPr>
              <w:t xml:space="preserve">(в </w:t>
            </w:r>
            <w:proofErr w:type="spellStart"/>
            <w:r w:rsidRPr="00A6409B">
              <w:rPr>
                <w:b/>
              </w:rPr>
              <w:t>з</w:t>
            </w:r>
            <w:r w:rsidR="00C32222">
              <w:rPr>
                <w:b/>
              </w:rPr>
              <w:t>.</w:t>
            </w:r>
            <w:r w:rsidRPr="00A6409B">
              <w:rPr>
                <w:b/>
              </w:rPr>
              <w:t>е</w:t>
            </w:r>
            <w:proofErr w:type="spellEnd"/>
            <w:r w:rsidR="00C32222">
              <w:rPr>
                <w:b/>
              </w:rPr>
              <w:t>.</w:t>
            </w:r>
            <w:r w:rsidRPr="00A6409B">
              <w:rPr>
                <w:b/>
              </w:rPr>
              <w:t xml:space="preserve"> и часах)</w:t>
            </w:r>
          </w:p>
        </w:tc>
        <w:tc>
          <w:tcPr>
            <w:tcW w:w="1242" w:type="pct"/>
            <w:shd w:val="clear" w:color="auto" w:fill="auto"/>
          </w:tcPr>
          <w:p w14:paraId="1F3C1B7D" w14:textId="1E7C5505" w:rsidR="00AB1A54" w:rsidRPr="00A6409B" w:rsidRDefault="00AB1A54" w:rsidP="00C32222">
            <w:pPr>
              <w:pStyle w:val="af1"/>
              <w:keepNext/>
              <w:ind w:left="0"/>
              <w:jc w:val="center"/>
              <w:rPr>
                <w:b/>
              </w:rPr>
            </w:pPr>
            <w:r w:rsidRPr="00A6409B">
              <w:rPr>
                <w:b/>
              </w:rPr>
              <w:t xml:space="preserve">Семестр </w:t>
            </w:r>
            <w:r>
              <w:rPr>
                <w:b/>
              </w:rPr>
              <w:t>6</w:t>
            </w:r>
          </w:p>
          <w:p w14:paraId="5FF742E8" w14:textId="77777777" w:rsidR="00AB1A54" w:rsidRPr="00A6409B" w:rsidRDefault="00AB1A54" w:rsidP="00C32222">
            <w:pPr>
              <w:pStyle w:val="af1"/>
              <w:keepNext/>
              <w:ind w:left="0"/>
              <w:jc w:val="center"/>
              <w:rPr>
                <w:b/>
              </w:rPr>
            </w:pPr>
            <w:r w:rsidRPr="00A6409B">
              <w:rPr>
                <w:b/>
              </w:rPr>
              <w:t>(в часах)</w:t>
            </w:r>
          </w:p>
        </w:tc>
      </w:tr>
      <w:tr w:rsidR="00AB1A54" w:rsidRPr="00C84E7E" w14:paraId="6CC076E3" w14:textId="77777777" w:rsidTr="00C32222">
        <w:tc>
          <w:tcPr>
            <w:tcW w:w="2557" w:type="pct"/>
            <w:shd w:val="clear" w:color="auto" w:fill="auto"/>
            <w:vAlign w:val="center"/>
          </w:tcPr>
          <w:p w14:paraId="2F6F71C8" w14:textId="77777777" w:rsidR="00AB1A54" w:rsidRPr="00A6409B" w:rsidRDefault="00AB1A54" w:rsidP="00C32222">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616CC69E" w14:textId="40A7DD13" w:rsidR="00AB1A54" w:rsidRPr="00C32222" w:rsidRDefault="00AB1A54" w:rsidP="00C32222">
            <w:pPr>
              <w:pStyle w:val="af1"/>
              <w:keepNext/>
              <w:ind w:left="0"/>
              <w:jc w:val="center"/>
              <w:rPr>
                <w:b/>
                <w:bCs/>
                <w:i/>
              </w:rPr>
            </w:pPr>
            <w:r w:rsidRPr="00C32222">
              <w:rPr>
                <w:b/>
                <w:bCs/>
              </w:rPr>
              <w:t xml:space="preserve">3 </w:t>
            </w:r>
            <w:proofErr w:type="spellStart"/>
            <w:r w:rsidRPr="00C32222">
              <w:rPr>
                <w:b/>
                <w:bCs/>
              </w:rPr>
              <w:t>з.е</w:t>
            </w:r>
            <w:proofErr w:type="spellEnd"/>
            <w:r w:rsidRPr="00C32222">
              <w:rPr>
                <w:b/>
                <w:bCs/>
              </w:rPr>
              <w:t>. / 108 час.</w:t>
            </w:r>
          </w:p>
        </w:tc>
        <w:tc>
          <w:tcPr>
            <w:tcW w:w="1242" w:type="pct"/>
            <w:shd w:val="clear" w:color="auto" w:fill="auto"/>
            <w:vAlign w:val="center"/>
          </w:tcPr>
          <w:p w14:paraId="250C87BF" w14:textId="6FD70801" w:rsidR="00AB1A54" w:rsidRPr="00C32222" w:rsidRDefault="00AB1A54" w:rsidP="00C32222">
            <w:pPr>
              <w:pStyle w:val="af1"/>
              <w:keepNext/>
              <w:ind w:left="0"/>
              <w:jc w:val="center"/>
              <w:rPr>
                <w:b/>
                <w:bCs/>
                <w:i/>
              </w:rPr>
            </w:pPr>
            <w:r w:rsidRPr="00C32222">
              <w:rPr>
                <w:b/>
                <w:bCs/>
              </w:rPr>
              <w:t xml:space="preserve">3 </w:t>
            </w:r>
            <w:proofErr w:type="spellStart"/>
            <w:r w:rsidRPr="00C32222">
              <w:rPr>
                <w:b/>
                <w:bCs/>
              </w:rPr>
              <w:t>з.е</w:t>
            </w:r>
            <w:proofErr w:type="spellEnd"/>
            <w:r w:rsidRPr="00C32222">
              <w:rPr>
                <w:b/>
                <w:bCs/>
              </w:rPr>
              <w:t>. / 108 час.</w:t>
            </w:r>
          </w:p>
        </w:tc>
      </w:tr>
      <w:tr w:rsidR="00AB1A54" w:rsidRPr="00C84E7E" w14:paraId="571DD884" w14:textId="77777777" w:rsidTr="00C32222">
        <w:tc>
          <w:tcPr>
            <w:tcW w:w="2557" w:type="pct"/>
            <w:shd w:val="clear" w:color="auto" w:fill="auto"/>
            <w:vAlign w:val="center"/>
          </w:tcPr>
          <w:p w14:paraId="2E9DCDC3" w14:textId="77777777" w:rsidR="00AB1A54" w:rsidRPr="00A6409B" w:rsidRDefault="00AB1A54" w:rsidP="00C32222">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6EB8FDF" w14:textId="6EE3CF5E" w:rsidR="00AB1A54" w:rsidRPr="00C32222" w:rsidRDefault="00AB1A54" w:rsidP="00C32222">
            <w:pPr>
              <w:pStyle w:val="af1"/>
              <w:keepNext/>
              <w:ind w:left="0"/>
              <w:jc w:val="center"/>
              <w:rPr>
                <w:b/>
                <w:bCs/>
                <w:i/>
                <w:iCs/>
              </w:rPr>
            </w:pPr>
            <w:r w:rsidRPr="00C32222">
              <w:rPr>
                <w:b/>
                <w:bCs/>
                <w:i/>
                <w:iCs/>
              </w:rPr>
              <w:t>36</w:t>
            </w:r>
          </w:p>
        </w:tc>
        <w:tc>
          <w:tcPr>
            <w:tcW w:w="1242" w:type="pct"/>
            <w:shd w:val="clear" w:color="auto" w:fill="auto"/>
            <w:vAlign w:val="center"/>
          </w:tcPr>
          <w:p w14:paraId="45FB5CA4" w14:textId="36601700" w:rsidR="00AB1A54" w:rsidRPr="00C32222" w:rsidRDefault="00AB1A54" w:rsidP="00C32222">
            <w:pPr>
              <w:pStyle w:val="af1"/>
              <w:keepNext/>
              <w:ind w:left="0"/>
              <w:jc w:val="center"/>
              <w:rPr>
                <w:b/>
                <w:bCs/>
                <w:i/>
                <w:iCs/>
              </w:rPr>
            </w:pPr>
            <w:r w:rsidRPr="00C32222">
              <w:rPr>
                <w:b/>
                <w:bCs/>
                <w:i/>
                <w:iCs/>
              </w:rPr>
              <w:t>36</w:t>
            </w:r>
          </w:p>
        </w:tc>
      </w:tr>
      <w:tr w:rsidR="00AB1A54" w:rsidRPr="00C84E7E" w14:paraId="5D82C3A0" w14:textId="77777777" w:rsidTr="00C32222">
        <w:tc>
          <w:tcPr>
            <w:tcW w:w="2557" w:type="pct"/>
            <w:shd w:val="clear" w:color="auto" w:fill="auto"/>
            <w:vAlign w:val="center"/>
          </w:tcPr>
          <w:p w14:paraId="2F083119" w14:textId="77777777" w:rsidR="00AB1A54" w:rsidRPr="00A6409B" w:rsidRDefault="00AB1A54" w:rsidP="00C32222">
            <w:pPr>
              <w:pStyle w:val="af1"/>
              <w:keepNext/>
              <w:ind w:left="0"/>
              <w:rPr>
                <w:i/>
              </w:rPr>
            </w:pPr>
            <w:r w:rsidRPr="00A6409B">
              <w:rPr>
                <w:i/>
              </w:rPr>
              <w:t xml:space="preserve">Лекции </w:t>
            </w:r>
          </w:p>
        </w:tc>
        <w:tc>
          <w:tcPr>
            <w:tcW w:w="1201" w:type="pct"/>
            <w:shd w:val="clear" w:color="auto" w:fill="auto"/>
            <w:vAlign w:val="center"/>
          </w:tcPr>
          <w:p w14:paraId="68504A32" w14:textId="238361E2" w:rsidR="00AB1A54" w:rsidRPr="00C32222" w:rsidRDefault="00AB1A54" w:rsidP="00C32222">
            <w:pPr>
              <w:pStyle w:val="af1"/>
              <w:keepNext/>
              <w:ind w:left="0"/>
              <w:jc w:val="center"/>
              <w:rPr>
                <w:b/>
                <w:i/>
                <w:iCs/>
              </w:rPr>
            </w:pPr>
            <w:r w:rsidRPr="00C32222">
              <w:rPr>
                <w:i/>
                <w:iCs/>
              </w:rPr>
              <w:t>2</w:t>
            </w:r>
          </w:p>
        </w:tc>
        <w:tc>
          <w:tcPr>
            <w:tcW w:w="1242" w:type="pct"/>
            <w:shd w:val="clear" w:color="auto" w:fill="auto"/>
            <w:vAlign w:val="center"/>
          </w:tcPr>
          <w:p w14:paraId="6B3B5041" w14:textId="24F30E75" w:rsidR="00AB1A54" w:rsidRPr="00C32222" w:rsidRDefault="00AB1A54" w:rsidP="00C32222">
            <w:pPr>
              <w:pStyle w:val="af1"/>
              <w:keepNext/>
              <w:ind w:left="0"/>
              <w:jc w:val="center"/>
              <w:rPr>
                <w:b/>
                <w:i/>
                <w:iCs/>
              </w:rPr>
            </w:pPr>
            <w:r w:rsidRPr="00C32222">
              <w:rPr>
                <w:i/>
                <w:iCs/>
              </w:rPr>
              <w:t>2</w:t>
            </w:r>
          </w:p>
        </w:tc>
      </w:tr>
      <w:tr w:rsidR="00AB1A54" w:rsidRPr="00C84E7E" w14:paraId="516D1316" w14:textId="77777777" w:rsidTr="00C32222">
        <w:tc>
          <w:tcPr>
            <w:tcW w:w="2557" w:type="pct"/>
            <w:shd w:val="clear" w:color="auto" w:fill="auto"/>
            <w:vAlign w:val="center"/>
          </w:tcPr>
          <w:p w14:paraId="7C97AE42" w14:textId="77777777" w:rsidR="00AB1A54" w:rsidRPr="00A6409B" w:rsidRDefault="00AB1A54" w:rsidP="00C32222">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620511B6" w14:textId="77777777" w:rsidR="00AB1A54" w:rsidRPr="00C32222" w:rsidRDefault="00AB1A54" w:rsidP="00C32222">
            <w:pPr>
              <w:pStyle w:val="af1"/>
              <w:keepNext/>
              <w:ind w:left="0"/>
              <w:jc w:val="center"/>
              <w:rPr>
                <w:b/>
                <w:i/>
                <w:iCs/>
              </w:rPr>
            </w:pPr>
            <w:r w:rsidRPr="00C32222">
              <w:rPr>
                <w:i/>
                <w:iCs/>
              </w:rPr>
              <w:t>34</w:t>
            </w:r>
          </w:p>
        </w:tc>
        <w:tc>
          <w:tcPr>
            <w:tcW w:w="1242" w:type="pct"/>
            <w:shd w:val="clear" w:color="auto" w:fill="auto"/>
            <w:vAlign w:val="center"/>
          </w:tcPr>
          <w:p w14:paraId="77855725" w14:textId="77777777" w:rsidR="00AB1A54" w:rsidRPr="00C32222" w:rsidRDefault="00AB1A54" w:rsidP="00C32222">
            <w:pPr>
              <w:pStyle w:val="af1"/>
              <w:keepNext/>
              <w:ind w:left="0"/>
              <w:jc w:val="center"/>
              <w:rPr>
                <w:b/>
                <w:i/>
                <w:iCs/>
              </w:rPr>
            </w:pPr>
            <w:r w:rsidRPr="00C32222">
              <w:rPr>
                <w:i/>
                <w:iCs/>
              </w:rPr>
              <w:t>34</w:t>
            </w:r>
          </w:p>
        </w:tc>
      </w:tr>
      <w:tr w:rsidR="00AB1A54" w:rsidRPr="00C84E7E" w14:paraId="68BA4B93" w14:textId="77777777" w:rsidTr="00C32222">
        <w:tc>
          <w:tcPr>
            <w:tcW w:w="2557" w:type="pct"/>
            <w:shd w:val="clear" w:color="auto" w:fill="auto"/>
            <w:vAlign w:val="center"/>
          </w:tcPr>
          <w:p w14:paraId="60821B84" w14:textId="77777777" w:rsidR="00AB1A54" w:rsidRPr="00A6409B" w:rsidRDefault="00AB1A54" w:rsidP="00C32222">
            <w:pPr>
              <w:pStyle w:val="af1"/>
              <w:keepNext/>
              <w:ind w:left="0"/>
              <w:rPr>
                <w:b/>
                <w:i/>
              </w:rPr>
            </w:pPr>
            <w:r w:rsidRPr="00A6409B">
              <w:rPr>
                <w:b/>
                <w:i/>
              </w:rPr>
              <w:t>Самостоятельная работа</w:t>
            </w:r>
          </w:p>
        </w:tc>
        <w:tc>
          <w:tcPr>
            <w:tcW w:w="1201" w:type="pct"/>
            <w:shd w:val="clear" w:color="auto" w:fill="auto"/>
            <w:vAlign w:val="center"/>
          </w:tcPr>
          <w:p w14:paraId="7A667FB3" w14:textId="1DA867C0" w:rsidR="00AB1A54" w:rsidRPr="002E13C0" w:rsidRDefault="00AB1A54" w:rsidP="00C32222">
            <w:pPr>
              <w:pStyle w:val="af1"/>
              <w:keepNext/>
              <w:ind w:left="0"/>
              <w:jc w:val="center"/>
              <w:rPr>
                <w:b/>
                <w:bCs/>
                <w:i/>
                <w:iCs/>
              </w:rPr>
            </w:pPr>
            <w:r w:rsidRPr="002E13C0">
              <w:rPr>
                <w:b/>
                <w:bCs/>
                <w:i/>
                <w:iCs/>
              </w:rPr>
              <w:t>72</w:t>
            </w:r>
          </w:p>
        </w:tc>
        <w:tc>
          <w:tcPr>
            <w:tcW w:w="1242" w:type="pct"/>
            <w:shd w:val="clear" w:color="auto" w:fill="auto"/>
            <w:vAlign w:val="center"/>
          </w:tcPr>
          <w:p w14:paraId="493DF3AF" w14:textId="22578BAE" w:rsidR="00AB1A54" w:rsidRPr="002E13C0" w:rsidRDefault="00AB1A54" w:rsidP="00C32222">
            <w:pPr>
              <w:pStyle w:val="af1"/>
              <w:keepNext/>
              <w:ind w:left="0"/>
              <w:jc w:val="center"/>
              <w:rPr>
                <w:b/>
                <w:bCs/>
                <w:i/>
                <w:iCs/>
              </w:rPr>
            </w:pPr>
            <w:r w:rsidRPr="002E13C0">
              <w:rPr>
                <w:b/>
                <w:bCs/>
                <w:i/>
                <w:iCs/>
              </w:rPr>
              <w:t>72</w:t>
            </w:r>
          </w:p>
        </w:tc>
      </w:tr>
      <w:tr w:rsidR="00AB1A54" w:rsidRPr="00C84E7E" w14:paraId="6CB2322C" w14:textId="77777777" w:rsidTr="002E13C0">
        <w:tc>
          <w:tcPr>
            <w:tcW w:w="2557" w:type="pct"/>
            <w:shd w:val="clear" w:color="auto" w:fill="auto"/>
            <w:vAlign w:val="center"/>
          </w:tcPr>
          <w:p w14:paraId="4DF23FC9" w14:textId="77777777" w:rsidR="00AB1A54" w:rsidRPr="00A6409B" w:rsidRDefault="00AB1A54" w:rsidP="00C32222">
            <w:pPr>
              <w:pStyle w:val="af1"/>
              <w:keepNext/>
              <w:ind w:left="0"/>
            </w:pPr>
            <w:r w:rsidRPr="00A6409B">
              <w:t xml:space="preserve">Вид текущего контроля </w:t>
            </w:r>
          </w:p>
        </w:tc>
        <w:tc>
          <w:tcPr>
            <w:tcW w:w="1201" w:type="pct"/>
            <w:shd w:val="clear" w:color="auto" w:fill="auto"/>
            <w:vAlign w:val="center"/>
          </w:tcPr>
          <w:p w14:paraId="6185E5BF" w14:textId="77777777" w:rsidR="00AB1A54" w:rsidRPr="00A6409B" w:rsidRDefault="00AB1A54" w:rsidP="002E13C0">
            <w:pPr>
              <w:pStyle w:val="af1"/>
              <w:keepNext/>
              <w:ind w:left="0"/>
              <w:jc w:val="center"/>
              <w:rPr>
                <w:b/>
                <w:i/>
              </w:rPr>
            </w:pPr>
            <w:r>
              <w:t>Расчетно-аналитическая</w:t>
            </w:r>
            <w:r w:rsidRPr="00A6409B">
              <w:t xml:space="preserve"> работа</w:t>
            </w:r>
          </w:p>
        </w:tc>
        <w:tc>
          <w:tcPr>
            <w:tcW w:w="1242" w:type="pct"/>
            <w:shd w:val="clear" w:color="auto" w:fill="auto"/>
            <w:vAlign w:val="center"/>
          </w:tcPr>
          <w:p w14:paraId="68CBC785" w14:textId="77777777" w:rsidR="00AB1A54" w:rsidRPr="00A6409B" w:rsidRDefault="00AB1A54" w:rsidP="002E13C0">
            <w:pPr>
              <w:pStyle w:val="af1"/>
              <w:keepNext/>
              <w:ind w:left="0"/>
              <w:jc w:val="center"/>
              <w:rPr>
                <w:b/>
                <w:i/>
              </w:rPr>
            </w:pPr>
            <w:r>
              <w:t>Расчетно-аналитическая</w:t>
            </w:r>
            <w:r w:rsidRPr="00A6409B">
              <w:t xml:space="preserve"> работа</w:t>
            </w:r>
          </w:p>
        </w:tc>
      </w:tr>
      <w:tr w:rsidR="00AB1A54" w:rsidRPr="00C84E7E" w14:paraId="7487551E" w14:textId="77777777" w:rsidTr="002E13C0">
        <w:tc>
          <w:tcPr>
            <w:tcW w:w="2557" w:type="pct"/>
            <w:shd w:val="clear" w:color="auto" w:fill="auto"/>
            <w:vAlign w:val="center"/>
          </w:tcPr>
          <w:p w14:paraId="0B3BC1AA" w14:textId="77777777" w:rsidR="00AB1A54" w:rsidRPr="00A6409B" w:rsidRDefault="00AB1A54" w:rsidP="00C32222">
            <w:pPr>
              <w:pStyle w:val="af1"/>
              <w:keepNext/>
              <w:ind w:left="0"/>
            </w:pPr>
            <w:r w:rsidRPr="00A6409B">
              <w:t>Вид промежуточной аттестации</w:t>
            </w:r>
          </w:p>
        </w:tc>
        <w:tc>
          <w:tcPr>
            <w:tcW w:w="1201" w:type="pct"/>
            <w:shd w:val="clear" w:color="auto" w:fill="auto"/>
            <w:vAlign w:val="center"/>
          </w:tcPr>
          <w:p w14:paraId="0E815E05" w14:textId="4BE2D8F9" w:rsidR="00AB1A54" w:rsidRPr="00A6409B" w:rsidRDefault="00AB1A54" w:rsidP="002E13C0">
            <w:pPr>
              <w:pStyle w:val="af1"/>
              <w:keepNext/>
              <w:ind w:left="0"/>
              <w:jc w:val="center"/>
              <w:rPr>
                <w:b/>
                <w:i/>
              </w:rPr>
            </w:pPr>
            <w:r>
              <w:t>Зачет</w:t>
            </w:r>
          </w:p>
        </w:tc>
        <w:tc>
          <w:tcPr>
            <w:tcW w:w="1242" w:type="pct"/>
            <w:shd w:val="clear" w:color="auto" w:fill="auto"/>
            <w:vAlign w:val="center"/>
          </w:tcPr>
          <w:p w14:paraId="14008F54" w14:textId="2DDEB74D" w:rsidR="00AB1A54" w:rsidRPr="00A6409B" w:rsidRDefault="00AB1A54" w:rsidP="002E13C0">
            <w:pPr>
              <w:pStyle w:val="af1"/>
              <w:keepNext/>
              <w:ind w:left="0"/>
              <w:jc w:val="center"/>
              <w:rPr>
                <w:b/>
                <w:i/>
              </w:rPr>
            </w:pPr>
            <w:r>
              <w:t>Зачет</w:t>
            </w:r>
          </w:p>
        </w:tc>
      </w:tr>
    </w:tbl>
    <w:p w14:paraId="06D9444E" w14:textId="77777777" w:rsidR="00AB1A54" w:rsidRDefault="00AB1A54" w:rsidP="00C32222">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317ABCA3" w14:textId="3D437F0C" w:rsidR="00C333BD" w:rsidRPr="00FC3529" w:rsidRDefault="00C333BD" w:rsidP="00C32222">
      <w:pPr>
        <w:spacing w:after="0"/>
        <w:rPr>
          <w:rFonts w:ascii="Times New Roman" w:eastAsia="Times New Roman" w:hAnsi="Times New Roman" w:cs="Times New Roman"/>
          <w:b/>
          <w:bCs/>
          <w:color w:val="000000" w:themeColor="text1"/>
          <w:sz w:val="28"/>
          <w:szCs w:val="28"/>
          <w:highlight w:val="yellow"/>
          <w:lang w:eastAsia="ru-RU"/>
        </w:rPr>
      </w:pPr>
    </w:p>
    <w:p w14:paraId="2E951C2F" w14:textId="22CC7DB6" w:rsidR="009644E5" w:rsidRPr="009A5FE6" w:rsidRDefault="00DD734F" w:rsidP="00DB45D1">
      <w:pPr>
        <w:pStyle w:val="1"/>
        <w:spacing w:line="360" w:lineRule="auto"/>
      </w:pPr>
      <w:bookmarkStart w:id="20" w:name="_Toc150018151"/>
      <w:r w:rsidRPr="009A5FE6">
        <w:rPr>
          <w:color w:val="000000" w:themeColor="text1"/>
        </w:rPr>
        <w:t xml:space="preserve">5. </w:t>
      </w:r>
      <w:bookmarkStart w:id="21" w:name="_Toc529446295"/>
      <w:bookmarkEnd w:id="13"/>
      <w:r w:rsidR="009644E5" w:rsidRPr="009A5FE6">
        <w:rPr>
          <w:color w:val="000000" w:themeColor="text1"/>
        </w:rPr>
        <w:t>Содержание</w:t>
      </w:r>
      <w:r w:rsidR="009644E5" w:rsidRPr="009A5FE6">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20"/>
    </w:p>
    <w:p w14:paraId="296705D3" w14:textId="375C6064" w:rsidR="001734CA" w:rsidRPr="009A5FE6" w:rsidRDefault="001734CA" w:rsidP="00DB45D1">
      <w:pPr>
        <w:pStyle w:val="2"/>
        <w:spacing w:before="0" w:after="0" w:line="360" w:lineRule="auto"/>
      </w:pPr>
      <w:bookmarkStart w:id="22" w:name="_Toc68554377"/>
      <w:bookmarkStart w:id="23" w:name="_Toc68554683"/>
      <w:bookmarkStart w:id="24" w:name="_Toc150018152"/>
      <w:r w:rsidRPr="009A5FE6">
        <w:t>5.1. Содержание дисциплины</w:t>
      </w:r>
      <w:bookmarkEnd w:id="21"/>
      <w:bookmarkEnd w:id="22"/>
      <w:bookmarkEnd w:id="23"/>
      <w:bookmarkEnd w:id="24"/>
    </w:p>
    <w:p w14:paraId="6DEAB0FF" w14:textId="77777777" w:rsidR="00070FE8" w:rsidRPr="009A5FE6" w:rsidRDefault="00070FE8" w:rsidP="00DB45D1">
      <w:pPr>
        <w:keepNext/>
        <w:keepLines/>
        <w:spacing w:after="0" w:line="360" w:lineRule="auto"/>
        <w:ind w:firstLine="709"/>
        <w:jc w:val="both"/>
        <w:outlineLvl w:val="0"/>
        <w:rPr>
          <w:rFonts w:ascii="Times New Roman" w:eastAsia="Times New Roman" w:hAnsi="Times New Roman" w:cs="Times New Roman"/>
          <w:b/>
          <w:bCs/>
          <w:kern w:val="32"/>
          <w:sz w:val="28"/>
          <w:szCs w:val="28"/>
        </w:rPr>
      </w:pPr>
    </w:p>
    <w:p w14:paraId="4E46FEAE" w14:textId="5454ECF2" w:rsidR="002C163A" w:rsidRPr="00BB2FBB" w:rsidRDefault="002C163A" w:rsidP="00DB45D1">
      <w:pPr>
        <w:spacing w:after="0" w:line="360" w:lineRule="auto"/>
        <w:ind w:firstLine="709"/>
        <w:jc w:val="both"/>
        <w:rPr>
          <w:rFonts w:ascii="Times New Roman" w:eastAsia="Times New Roman" w:hAnsi="Times New Roman" w:cs="Times New Roman"/>
          <w:b/>
          <w:sz w:val="28"/>
          <w:szCs w:val="28"/>
          <w:lang w:eastAsia="ru-RU"/>
        </w:rPr>
      </w:pPr>
      <w:bookmarkStart w:id="25" w:name="_Toc494714915"/>
      <w:bookmarkStart w:id="26" w:name="_Toc68554378"/>
      <w:bookmarkStart w:id="27" w:name="_Toc68554684"/>
      <w:bookmarkStart w:id="28" w:name="_Hlk494630192"/>
      <w:bookmarkEnd w:id="16"/>
      <w:r w:rsidRPr="00BB2FBB">
        <w:rPr>
          <w:rFonts w:ascii="Times New Roman" w:eastAsia="Times New Roman" w:hAnsi="Times New Roman" w:cs="Times New Roman"/>
          <w:b/>
          <w:sz w:val="28"/>
          <w:szCs w:val="28"/>
          <w:lang w:eastAsia="ru-RU"/>
        </w:rPr>
        <w:t xml:space="preserve">Тема 1. </w:t>
      </w:r>
      <w:r w:rsidR="00AB1A54">
        <w:rPr>
          <w:rFonts w:ascii="Times New Roman" w:eastAsia="Times New Roman" w:hAnsi="Times New Roman" w:cs="Times New Roman"/>
          <w:b/>
          <w:sz w:val="28"/>
          <w:szCs w:val="28"/>
          <w:lang w:eastAsia="ru-RU"/>
        </w:rPr>
        <w:t xml:space="preserve">Теоретические основы управления денежными потоками. Цель, задачи, базовые принципы и инструменты. </w:t>
      </w:r>
    </w:p>
    <w:p w14:paraId="63896326" w14:textId="77777777" w:rsidR="00730E7B" w:rsidRDefault="00C94A9B"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Сущность, цели и задачи управления денежными потоками</w:t>
      </w:r>
      <w:r w:rsidR="00021DE5">
        <w:rPr>
          <w:rFonts w:ascii="Times New Roman" w:eastAsia="Times New Roman" w:hAnsi="Times New Roman" w:cs="Times New Roman"/>
          <w:bCs/>
          <w:sz w:val="28"/>
          <w:szCs w:val="28"/>
          <w:lang w:eastAsia="ru-RU"/>
        </w:rPr>
        <w:t xml:space="preserve"> компании</w:t>
      </w:r>
      <w:r w:rsidR="00AB1A54">
        <w:rPr>
          <w:rFonts w:ascii="Times New Roman" w:eastAsia="Times New Roman" w:hAnsi="Times New Roman" w:cs="Times New Roman"/>
          <w:bCs/>
          <w:sz w:val="28"/>
          <w:szCs w:val="28"/>
          <w:lang w:eastAsia="ru-RU"/>
        </w:rPr>
        <w:t>, экономическая природа денежных потоков.</w:t>
      </w:r>
      <w:r w:rsidR="00AB1A54" w:rsidRPr="00AB1A54">
        <w:rPr>
          <w:rFonts w:ascii="Times New Roman" w:eastAsia="Times New Roman" w:hAnsi="Times New Roman" w:cs="Times New Roman"/>
          <w:bCs/>
          <w:sz w:val="28"/>
          <w:szCs w:val="28"/>
          <w:lang w:eastAsia="ru-RU"/>
        </w:rPr>
        <w:t xml:space="preserve"> </w:t>
      </w:r>
      <w:r w:rsidR="00730E7B">
        <w:rPr>
          <w:rFonts w:ascii="Times New Roman" w:eastAsia="Times New Roman" w:hAnsi="Times New Roman" w:cs="Times New Roman"/>
          <w:bCs/>
          <w:sz w:val="28"/>
          <w:szCs w:val="28"/>
          <w:lang w:eastAsia="ru-RU"/>
        </w:rPr>
        <w:t>Концепция денежного потока и её роль в управлении финансами компании.</w:t>
      </w:r>
    </w:p>
    <w:p w14:paraId="14A539B9" w14:textId="38895463" w:rsidR="002C163A" w:rsidRDefault="00AB1A54" w:rsidP="00DB45D1">
      <w:pPr>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Классификация денежных потоков по видам деятельности</w:t>
      </w:r>
      <w:r>
        <w:rPr>
          <w:rFonts w:ascii="Times New Roman" w:eastAsia="Times New Roman" w:hAnsi="Times New Roman" w:cs="Times New Roman"/>
          <w:bCs/>
          <w:sz w:val="28"/>
          <w:szCs w:val="28"/>
          <w:lang w:eastAsia="ru-RU"/>
        </w:rPr>
        <w:t>, операционн</w:t>
      </w:r>
      <w:r w:rsidR="00332262">
        <w:rPr>
          <w:rFonts w:ascii="Times New Roman" w:eastAsia="Times New Roman" w:hAnsi="Times New Roman" w:cs="Times New Roman"/>
          <w:bCs/>
          <w:sz w:val="28"/>
          <w:szCs w:val="28"/>
          <w:lang w:eastAsia="ru-RU"/>
        </w:rPr>
        <w:t>ый</w:t>
      </w:r>
      <w:r>
        <w:rPr>
          <w:rFonts w:ascii="Times New Roman" w:eastAsia="Times New Roman" w:hAnsi="Times New Roman" w:cs="Times New Roman"/>
          <w:bCs/>
          <w:sz w:val="28"/>
          <w:szCs w:val="28"/>
          <w:lang w:eastAsia="ru-RU"/>
        </w:rPr>
        <w:t>, инвестиционн</w:t>
      </w:r>
      <w:r w:rsidR="00332262">
        <w:rPr>
          <w:rFonts w:ascii="Times New Roman" w:eastAsia="Times New Roman" w:hAnsi="Times New Roman" w:cs="Times New Roman"/>
          <w:bCs/>
          <w:sz w:val="28"/>
          <w:szCs w:val="28"/>
          <w:lang w:eastAsia="ru-RU"/>
        </w:rPr>
        <w:t>ый и</w:t>
      </w:r>
      <w:r>
        <w:rPr>
          <w:rFonts w:ascii="Times New Roman" w:eastAsia="Times New Roman" w:hAnsi="Times New Roman" w:cs="Times New Roman"/>
          <w:bCs/>
          <w:sz w:val="28"/>
          <w:szCs w:val="28"/>
          <w:lang w:eastAsia="ru-RU"/>
        </w:rPr>
        <w:t xml:space="preserve"> финансов</w:t>
      </w:r>
      <w:r w:rsidR="00332262">
        <w:rPr>
          <w:rFonts w:ascii="Times New Roman" w:eastAsia="Times New Roman" w:hAnsi="Times New Roman" w:cs="Times New Roman"/>
          <w:bCs/>
          <w:sz w:val="28"/>
          <w:szCs w:val="28"/>
          <w:lang w:eastAsia="ru-RU"/>
        </w:rPr>
        <w:t>ый денежные потоки</w:t>
      </w:r>
      <w:r w:rsidR="00AC3EE9">
        <w:rPr>
          <w:rFonts w:ascii="Times New Roman" w:eastAsia="Times New Roman" w:hAnsi="Times New Roman" w:cs="Times New Roman"/>
          <w:bCs/>
          <w:sz w:val="28"/>
          <w:szCs w:val="28"/>
          <w:lang w:eastAsia="ru-RU"/>
        </w:rPr>
        <w:t>; факторы, влияющие на их формирование.</w:t>
      </w:r>
    </w:p>
    <w:p w14:paraId="21499CE0" w14:textId="77777777" w:rsidR="00AC3EE9" w:rsidRDefault="00C94A9B"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Финансовая отчетность компании, как информационная база для анализа и оценки денежных потоков. </w:t>
      </w:r>
      <w:r w:rsidR="002C163A" w:rsidRPr="00BB2FBB">
        <w:rPr>
          <w:rFonts w:ascii="Times New Roman" w:eastAsia="Times New Roman" w:hAnsi="Times New Roman" w:cs="Times New Roman"/>
          <w:bCs/>
          <w:sz w:val="28"/>
          <w:szCs w:val="28"/>
          <w:lang w:eastAsia="ru-RU"/>
        </w:rPr>
        <w:t xml:space="preserve">Прямой </w:t>
      </w:r>
      <w:r w:rsidR="00332262">
        <w:rPr>
          <w:rFonts w:ascii="Times New Roman" w:eastAsia="Times New Roman" w:hAnsi="Times New Roman" w:cs="Times New Roman"/>
          <w:bCs/>
          <w:sz w:val="28"/>
          <w:szCs w:val="28"/>
          <w:lang w:eastAsia="ru-RU"/>
        </w:rPr>
        <w:t xml:space="preserve">и косвенный </w:t>
      </w:r>
      <w:r w:rsidR="002C163A" w:rsidRPr="00BB2FBB">
        <w:rPr>
          <w:rFonts w:ascii="Times New Roman" w:eastAsia="Times New Roman" w:hAnsi="Times New Roman" w:cs="Times New Roman"/>
          <w:bCs/>
          <w:sz w:val="28"/>
          <w:szCs w:val="28"/>
          <w:lang w:eastAsia="ru-RU"/>
        </w:rPr>
        <w:t>метод</w:t>
      </w:r>
      <w:r w:rsidR="00332262">
        <w:rPr>
          <w:rFonts w:ascii="Times New Roman" w:eastAsia="Times New Roman" w:hAnsi="Times New Roman" w:cs="Times New Roman"/>
          <w:bCs/>
          <w:sz w:val="28"/>
          <w:szCs w:val="28"/>
          <w:lang w:eastAsia="ru-RU"/>
        </w:rPr>
        <w:t>а</w:t>
      </w:r>
      <w:r w:rsidR="002C163A" w:rsidRPr="00BB2FBB">
        <w:rPr>
          <w:rFonts w:ascii="Times New Roman" w:eastAsia="Times New Roman" w:hAnsi="Times New Roman" w:cs="Times New Roman"/>
          <w:bCs/>
          <w:sz w:val="28"/>
          <w:szCs w:val="28"/>
          <w:lang w:eastAsia="ru-RU"/>
        </w:rPr>
        <w:t xml:space="preserve"> составления отчета о движении денежных средств</w:t>
      </w:r>
      <w:r w:rsidR="00332262">
        <w:rPr>
          <w:rFonts w:ascii="Times New Roman" w:eastAsia="Times New Roman" w:hAnsi="Times New Roman" w:cs="Times New Roman"/>
          <w:bCs/>
          <w:sz w:val="28"/>
          <w:szCs w:val="28"/>
          <w:lang w:eastAsia="ru-RU"/>
        </w:rPr>
        <w:t>, их основное содержание и назначение.</w:t>
      </w:r>
      <w:r>
        <w:rPr>
          <w:rFonts w:ascii="Times New Roman" w:eastAsia="Times New Roman" w:hAnsi="Times New Roman" w:cs="Times New Roman"/>
          <w:bCs/>
          <w:sz w:val="28"/>
          <w:szCs w:val="28"/>
          <w:lang w:eastAsia="ru-RU"/>
        </w:rPr>
        <w:t xml:space="preserve"> </w:t>
      </w:r>
      <w:r w:rsidR="002C163A" w:rsidRPr="00BB2FBB">
        <w:rPr>
          <w:rFonts w:ascii="Times New Roman" w:eastAsia="Times New Roman" w:hAnsi="Times New Roman" w:cs="Times New Roman"/>
          <w:bCs/>
          <w:sz w:val="28"/>
          <w:szCs w:val="28"/>
          <w:lang w:eastAsia="ru-RU"/>
        </w:rPr>
        <w:t xml:space="preserve">Взаимосвязь между показателями прибыли и чистым денежным потоком, </w:t>
      </w:r>
      <w:r w:rsidR="002C163A" w:rsidRPr="00BB2FBB">
        <w:rPr>
          <w:rFonts w:ascii="Times New Roman" w:eastAsia="Times New Roman" w:hAnsi="Times New Roman" w:cs="Times New Roman"/>
          <w:bCs/>
          <w:sz w:val="28"/>
          <w:szCs w:val="28"/>
          <w:lang w:val="en-US" w:eastAsia="ru-RU"/>
        </w:rPr>
        <w:t>NCF</w:t>
      </w:r>
      <w:r w:rsidR="002C163A" w:rsidRPr="00BB2FBB">
        <w:rPr>
          <w:rFonts w:ascii="Times New Roman" w:eastAsia="Times New Roman" w:hAnsi="Times New Roman" w:cs="Times New Roman"/>
          <w:bCs/>
          <w:sz w:val="28"/>
          <w:szCs w:val="28"/>
          <w:lang w:eastAsia="ru-RU"/>
        </w:rPr>
        <w:t xml:space="preserve">. </w:t>
      </w:r>
    </w:p>
    <w:p w14:paraId="0A9D8E2D" w14:textId="2BEC3F6A" w:rsidR="002C163A" w:rsidRPr="00BB2FBB" w:rsidRDefault="002C163A" w:rsidP="00DB45D1">
      <w:pPr>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Показатели ликвидности денежного потока, взаимосвязь между ликвидностью и чистым денежным потоком.</w:t>
      </w:r>
      <w:r>
        <w:rPr>
          <w:rFonts w:ascii="Times New Roman" w:eastAsia="Times New Roman" w:hAnsi="Times New Roman" w:cs="Times New Roman"/>
          <w:bCs/>
          <w:sz w:val="28"/>
          <w:szCs w:val="28"/>
          <w:lang w:eastAsia="ru-RU"/>
        </w:rPr>
        <w:t xml:space="preserve"> </w:t>
      </w:r>
    </w:p>
    <w:p w14:paraId="6D4DBE2B" w14:textId="77777777" w:rsidR="002C163A" w:rsidRPr="00BB2FBB" w:rsidRDefault="002C163A" w:rsidP="00DB45D1">
      <w:pPr>
        <w:spacing w:after="0" w:line="360" w:lineRule="auto"/>
        <w:ind w:firstLine="709"/>
        <w:jc w:val="both"/>
        <w:rPr>
          <w:rFonts w:ascii="Times New Roman" w:eastAsia="Times New Roman" w:hAnsi="Times New Roman" w:cs="Times New Roman"/>
          <w:b/>
          <w:sz w:val="28"/>
          <w:szCs w:val="28"/>
          <w:highlight w:val="yellow"/>
          <w:lang w:eastAsia="ru-RU"/>
        </w:rPr>
      </w:pPr>
    </w:p>
    <w:p w14:paraId="5A855EF2" w14:textId="3AAF7532" w:rsidR="002C163A" w:rsidRPr="00E1118D" w:rsidRDefault="002C163A" w:rsidP="00DB45D1">
      <w:pPr>
        <w:spacing w:after="0" w:line="36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BB2FBB">
        <w:rPr>
          <w:rFonts w:ascii="Times New Roman" w:eastAsia="Times New Roman" w:hAnsi="Times New Roman" w:cs="Times New Roman"/>
          <w:b/>
          <w:sz w:val="28"/>
          <w:szCs w:val="28"/>
          <w:lang w:eastAsia="ru-RU"/>
        </w:rPr>
        <w:t xml:space="preserve">. </w:t>
      </w:r>
      <w:r w:rsidRPr="00E1118D">
        <w:rPr>
          <w:rFonts w:ascii="Times New Roman" w:eastAsia="Times New Roman" w:hAnsi="Times New Roman" w:cs="Times New Roman"/>
          <w:b/>
          <w:sz w:val="28"/>
          <w:szCs w:val="28"/>
          <w:lang w:eastAsia="ru-RU"/>
        </w:rPr>
        <w:t>Планирование</w:t>
      </w:r>
      <w:r w:rsidR="00C94A9B">
        <w:rPr>
          <w:rFonts w:ascii="Times New Roman" w:eastAsia="Times New Roman" w:hAnsi="Times New Roman" w:cs="Times New Roman"/>
          <w:b/>
          <w:sz w:val="28"/>
          <w:szCs w:val="28"/>
          <w:lang w:eastAsia="ru-RU"/>
        </w:rPr>
        <w:t>, оценка</w:t>
      </w:r>
      <w:r w:rsidRPr="00E1118D">
        <w:rPr>
          <w:rFonts w:ascii="Times New Roman" w:eastAsia="Times New Roman" w:hAnsi="Times New Roman" w:cs="Times New Roman"/>
          <w:b/>
          <w:sz w:val="28"/>
          <w:szCs w:val="28"/>
          <w:lang w:eastAsia="ru-RU"/>
        </w:rPr>
        <w:t xml:space="preserve"> и анализ будущих денежных потоков. Факторы</w:t>
      </w:r>
      <w:r w:rsidR="000C2B79">
        <w:rPr>
          <w:rFonts w:ascii="Times New Roman" w:eastAsia="Times New Roman" w:hAnsi="Times New Roman" w:cs="Times New Roman"/>
          <w:b/>
          <w:sz w:val="28"/>
          <w:szCs w:val="28"/>
          <w:lang w:eastAsia="ru-RU"/>
        </w:rPr>
        <w:t>,</w:t>
      </w:r>
      <w:r w:rsidRPr="00E1118D">
        <w:rPr>
          <w:rFonts w:ascii="Times New Roman" w:eastAsia="Times New Roman" w:hAnsi="Times New Roman" w:cs="Times New Roman"/>
          <w:b/>
          <w:sz w:val="28"/>
          <w:szCs w:val="28"/>
          <w:lang w:eastAsia="ru-RU"/>
        </w:rPr>
        <w:t xml:space="preserve"> влияющие на результативность деятельности компании</w:t>
      </w:r>
      <w:r w:rsidR="00730E7B">
        <w:rPr>
          <w:rFonts w:ascii="Times New Roman" w:eastAsia="Times New Roman" w:hAnsi="Times New Roman" w:cs="Times New Roman"/>
          <w:b/>
          <w:sz w:val="28"/>
          <w:szCs w:val="28"/>
          <w:lang w:eastAsia="ru-RU"/>
        </w:rPr>
        <w:t>, оптимизация операционного денежного потока</w:t>
      </w:r>
      <w:r w:rsidR="000C2B79">
        <w:rPr>
          <w:rFonts w:ascii="Times New Roman" w:eastAsia="Times New Roman" w:hAnsi="Times New Roman" w:cs="Times New Roman"/>
          <w:b/>
          <w:sz w:val="28"/>
          <w:szCs w:val="28"/>
          <w:lang w:eastAsia="ru-RU"/>
        </w:rPr>
        <w:t>.</w:t>
      </w:r>
    </w:p>
    <w:p w14:paraId="04C023DB" w14:textId="39D82374" w:rsidR="00AC3EE9" w:rsidRDefault="002C163A"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Планирование и прогнозирование будущих денежных потоков компании. </w:t>
      </w:r>
      <w:r w:rsidRPr="00BB2FBB">
        <w:rPr>
          <w:rFonts w:ascii="Times New Roman" w:eastAsia="Times New Roman" w:hAnsi="Times New Roman" w:cs="Times New Roman"/>
          <w:bCs/>
          <w:sz w:val="28"/>
          <w:szCs w:val="28"/>
          <w:lang w:eastAsia="ru-RU"/>
        </w:rPr>
        <w:t xml:space="preserve">Прогнозная </w:t>
      </w:r>
      <w:r w:rsidR="00332262">
        <w:rPr>
          <w:rFonts w:ascii="Times New Roman" w:eastAsia="Times New Roman" w:hAnsi="Times New Roman" w:cs="Times New Roman"/>
          <w:bCs/>
          <w:sz w:val="28"/>
          <w:szCs w:val="28"/>
          <w:lang w:eastAsia="ru-RU"/>
        </w:rPr>
        <w:t>финансовая</w:t>
      </w:r>
      <w:r w:rsidRPr="00BB2FBB">
        <w:rPr>
          <w:rFonts w:ascii="Times New Roman" w:eastAsia="Times New Roman" w:hAnsi="Times New Roman" w:cs="Times New Roman"/>
          <w:bCs/>
          <w:sz w:val="28"/>
          <w:szCs w:val="28"/>
          <w:lang w:eastAsia="ru-RU"/>
        </w:rPr>
        <w:t xml:space="preserve"> отчетность, как информационная база для оценки будущих денежных потоков.</w:t>
      </w:r>
      <w:r w:rsidR="00332262" w:rsidRPr="00332262">
        <w:rPr>
          <w:rFonts w:ascii="Times New Roman" w:eastAsia="Times New Roman" w:hAnsi="Times New Roman" w:cs="Times New Roman"/>
          <w:bCs/>
          <w:sz w:val="28"/>
          <w:szCs w:val="28"/>
          <w:lang w:eastAsia="ru-RU"/>
        </w:rPr>
        <w:t xml:space="preserve"> </w:t>
      </w:r>
      <w:r w:rsidR="00332262">
        <w:rPr>
          <w:rFonts w:ascii="Times New Roman" w:eastAsia="Times New Roman" w:hAnsi="Times New Roman" w:cs="Times New Roman"/>
          <w:bCs/>
          <w:sz w:val="28"/>
          <w:szCs w:val="28"/>
          <w:lang w:eastAsia="ru-RU"/>
        </w:rPr>
        <w:t xml:space="preserve"> </w:t>
      </w:r>
      <w:r w:rsidR="00AC3EE9">
        <w:rPr>
          <w:rFonts w:ascii="Times New Roman" w:eastAsia="Times New Roman" w:hAnsi="Times New Roman" w:cs="Times New Roman"/>
          <w:bCs/>
          <w:sz w:val="28"/>
          <w:szCs w:val="28"/>
          <w:lang w:eastAsia="ru-RU"/>
        </w:rPr>
        <w:t xml:space="preserve">Методы построения бюджетного отчета о </w:t>
      </w:r>
      <w:r w:rsidR="002E13C0">
        <w:rPr>
          <w:rFonts w:ascii="Times New Roman" w:eastAsia="Times New Roman" w:hAnsi="Times New Roman" w:cs="Times New Roman"/>
          <w:bCs/>
          <w:sz w:val="28"/>
          <w:szCs w:val="28"/>
          <w:lang w:eastAsia="ru-RU"/>
        </w:rPr>
        <w:t>финансовых результатах</w:t>
      </w:r>
      <w:r w:rsidR="00AC3EE9">
        <w:rPr>
          <w:rFonts w:ascii="Times New Roman" w:eastAsia="Times New Roman" w:hAnsi="Times New Roman" w:cs="Times New Roman"/>
          <w:bCs/>
          <w:sz w:val="28"/>
          <w:szCs w:val="28"/>
          <w:lang w:eastAsia="ru-RU"/>
        </w:rPr>
        <w:t xml:space="preserve"> и бюджетного отчета о движении денежных средств.</w:t>
      </w:r>
    </w:p>
    <w:p w14:paraId="78593A31" w14:textId="07773F32" w:rsidR="00332262" w:rsidRPr="00BB2FBB" w:rsidRDefault="00332262" w:rsidP="00DB45D1">
      <w:pPr>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Показател</w:t>
      </w:r>
      <w:r>
        <w:rPr>
          <w:rFonts w:ascii="Times New Roman" w:eastAsia="Times New Roman" w:hAnsi="Times New Roman" w:cs="Times New Roman"/>
          <w:bCs/>
          <w:sz w:val="28"/>
          <w:szCs w:val="28"/>
          <w:lang w:eastAsia="ru-RU"/>
        </w:rPr>
        <w:t>и</w:t>
      </w:r>
      <w:r w:rsidRPr="00BB2FBB">
        <w:rPr>
          <w:rFonts w:ascii="Times New Roman" w:eastAsia="Times New Roman" w:hAnsi="Times New Roman" w:cs="Times New Roman"/>
          <w:bCs/>
          <w:sz w:val="28"/>
          <w:szCs w:val="28"/>
          <w:lang w:eastAsia="ru-RU"/>
        </w:rPr>
        <w:t xml:space="preserve"> свободного денежного потока, FCF</w:t>
      </w:r>
      <w:r w:rsidRPr="00C94A9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и</w:t>
      </w:r>
      <w:r w:rsidRPr="00BB2FB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en-US" w:eastAsia="ru-RU"/>
        </w:rPr>
        <w:t>FCFE</w:t>
      </w:r>
      <w:r>
        <w:rPr>
          <w:rFonts w:ascii="Times New Roman" w:eastAsia="Times New Roman" w:hAnsi="Times New Roman" w:cs="Times New Roman"/>
          <w:bCs/>
          <w:sz w:val="28"/>
          <w:szCs w:val="28"/>
          <w:lang w:eastAsia="ru-RU"/>
        </w:rPr>
        <w:t xml:space="preserve">, </w:t>
      </w:r>
      <w:r w:rsidRPr="00BB2FBB">
        <w:rPr>
          <w:rFonts w:ascii="Times New Roman" w:eastAsia="Times New Roman" w:hAnsi="Times New Roman" w:cs="Times New Roman"/>
          <w:bCs/>
          <w:sz w:val="28"/>
          <w:szCs w:val="28"/>
          <w:lang w:eastAsia="ru-RU"/>
        </w:rPr>
        <w:t xml:space="preserve">методы </w:t>
      </w:r>
      <w:r>
        <w:rPr>
          <w:rFonts w:ascii="Times New Roman" w:eastAsia="Times New Roman" w:hAnsi="Times New Roman" w:cs="Times New Roman"/>
          <w:bCs/>
          <w:sz w:val="28"/>
          <w:szCs w:val="28"/>
          <w:lang w:eastAsia="ru-RU"/>
        </w:rPr>
        <w:t>их</w:t>
      </w:r>
      <w:r w:rsidRPr="00BB2FBB">
        <w:rPr>
          <w:rFonts w:ascii="Times New Roman" w:eastAsia="Times New Roman" w:hAnsi="Times New Roman" w:cs="Times New Roman"/>
          <w:bCs/>
          <w:sz w:val="28"/>
          <w:szCs w:val="28"/>
          <w:lang w:eastAsia="ru-RU"/>
        </w:rPr>
        <w:t xml:space="preserve"> расчета, направления использования.</w:t>
      </w:r>
    </w:p>
    <w:p w14:paraId="2E9CD14B" w14:textId="3DCDD62C" w:rsidR="002C163A" w:rsidRDefault="002C163A" w:rsidP="00DB45D1">
      <w:pPr>
        <w:spacing w:after="0" w:line="360" w:lineRule="auto"/>
        <w:ind w:firstLine="709"/>
        <w:jc w:val="both"/>
        <w:rPr>
          <w:rFonts w:ascii="Times New Roman" w:hAnsi="Times New Roman" w:cs="Times New Roman"/>
          <w:sz w:val="28"/>
          <w:szCs w:val="28"/>
        </w:rPr>
      </w:pPr>
      <w:r w:rsidRPr="00BB2FBB">
        <w:rPr>
          <w:rFonts w:ascii="Times New Roman" w:eastAsia="Times New Roman" w:hAnsi="Times New Roman" w:cs="Times New Roman"/>
          <w:bCs/>
          <w:sz w:val="28"/>
          <w:szCs w:val="28"/>
          <w:lang w:eastAsia="ru-RU"/>
        </w:rPr>
        <w:t xml:space="preserve">Факторный анализ операционной прибыли </w:t>
      </w:r>
      <w:r w:rsidRPr="00BB2FBB">
        <w:rPr>
          <w:rFonts w:ascii="Times New Roman" w:eastAsia="Times New Roman" w:hAnsi="Times New Roman" w:cs="Times New Roman"/>
          <w:bCs/>
          <w:sz w:val="28"/>
          <w:szCs w:val="28"/>
          <w:lang w:val="en-US" w:eastAsia="ru-RU"/>
        </w:rPr>
        <w:t>NOPAT</w:t>
      </w:r>
      <w:r w:rsidR="006E19B6">
        <w:rPr>
          <w:rFonts w:ascii="Times New Roman" w:eastAsia="Times New Roman" w:hAnsi="Times New Roman" w:cs="Times New Roman"/>
          <w:bCs/>
          <w:sz w:val="28"/>
          <w:szCs w:val="28"/>
          <w:lang w:eastAsia="ru-RU"/>
        </w:rPr>
        <w:t xml:space="preserve"> и</w:t>
      </w:r>
      <w:r w:rsidRPr="00BB2FBB">
        <w:rPr>
          <w:rFonts w:ascii="Times New Roman" w:eastAsia="Times New Roman" w:hAnsi="Times New Roman" w:cs="Times New Roman"/>
          <w:bCs/>
          <w:sz w:val="28"/>
          <w:szCs w:val="28"/>
          <w:lang w:eastAsia="ru-RU"/>
        </w:rPr>
        <w:t xml:space="preserve"> рентабельност</w:t>
      </w:r>
      <w:r w:rsidR="006E19B6">
        <w:rPr>
          <w:rFonts w:ascii="Times New Roman" w:eastAsia="Times New Roman" w:hAnsi="Times New Roman" w:cs="Times New Roman"/>
          <w:bCs/>
          <w:sz w:val="28"/>
          <w:szCs w:val="28"/>
          <w:lang w:eastAsia="ru-RU"/>
        </w:rPr>
        <w:t>и</w:t>
      </w:r>
      <w:r w:rsidRPr="00BB2FBB">
        <w:rPr>
          <w:rFonts w:ascii="Times New Roman" w:eastAsia="Times New Roman" w:hAnsi="Times New Roman" w:cs="Times New Roman"/>
          <w:bCs/>
          <w:sz w:val="28"/>
          <w:szCs w:val="28"/>
          <w:lang w:eastAsia="ru-RU"/>
        </w:rPr>
        <w:t xml:space="preserve"> инвестированного капитала</w:t>
      </w:r>
      <w:r w:rsidR="00332262">
        <w:rPr>
          <w:rFonts w:ascii="Times New Roman" w:eastAsia="Times New Roman" w:hAnsi="Times New Roman" w:cs="Times New Roman"/>
          <w:bCs/>
          <w:sz w:val="28"/>
          <w:szCs w:val="28"/>
          <w:lang w:eastAsia="ru-RU"/>
        </w:rPr>
        <w:t>. Сущность</w:t>
      </w:r>
      <w:r w:rsidR="00AC3EE9">
        <w:rPr>
          <w:rFonts w:ascii="Times New Roman" w:eastAsia="Times New Roman" w:hAnsi="Times New Roman" w:cs="Times New Roman"/>
          <w:bCs/>
          <w:sz w:val="28"/>
          <w:szCs w:val="28"/>
          <w:lang w:eastAsia="ru-RU"/>
        </w:rPr>
        <w:t>,</w:t>
      </w:r>
      <w:r w:rsidR="00332262">
        <w:rPr>
          <w:rFonts w:ascii="Times New Roman" w:eastAsia="Times New Roman" w:hAnsi="Times New Roman" w:cs="Times New Roman"/>
          <w:bCs/>
          <w:sz w:val="28"/>
          <w:szCs w:val="28"/>
          <w:lang w:eastAsia="ru-RU"/>
        </w:rPr>
        <w:t xml:space="preserve"> методы расчета </w:t>
      </w:r>
      <w:r w:rsidR="00AC3EE9">
        <w:rPr>
          <w:rFonts w:ascii="Times New Roman" w:eastAsia="Times New Roman" w:hAnsi="Times New Roman" w:cs="Times New Roman"/>
          <w:bCs/>
          <w:sz w:val="28"/>
          <w:szCs w:val="28"/>
          <w:lang w:eastAsia="ru-RU"/>
        </w:rPr>
        <w:t xml:space="preserve">и направления использования </w:t>
      </w:r>
      <w:r w:rsidR="00332262">
        <w:rPr>
          <w:rFonts w:ascii="Times New Roman" w:eastAsia="Times New Roman" w:hAnsi="Times New Roman" w:cs="Times New Roman"/>
          <w:bCs/>
          <w:sz w:val="28"/>
          <w:szCs w:val="28"/>
          <w:lang w:eastAsia="ru-RU"/>
        </w:rPr>
        <w:t>показателей</w:t>
      </w:r>
      <w:r w:rsidRPr="00BB2FBB">
        <w:rPr>
          <w:rFonts w:ascii="Times New Roman" w:eastAsia="Times New Roman" w:hAnsi="Times New Roman" w:cs="Times New Roman"/>
          <w:bCs/>
          <w:sz w:val="28"/>
          <w:szCs w:val="28"/>
          <w:lang w:eastAsia="ru-RU"/>
        </w:rPr>
        <w:t xml:space="preserve"> </w:t>
      </w:r>
      <w:r w:rsidR="006E19B6">
        <w:rPr>
          <w:rFonts w:ascii="Times New Roman" w:eastAsia="Times New Roman" w:hAnsi="Times New Roman" w:cs="Times New Roman"/>
          <w:bCs/>
          <w:sz w:val="28"/>
          <w:szCs w:val="28"/>
          <w:lang w:val="en-US" w:eastAsia="ru-RU"/>
        </w:rPr>
        <w:t>ROE</w:t>
      </w:r>
      <w:r w:rsidR="006E19B6" w:rsidRPr="006E19B6">
        <w:rPr>
          <w:rFonts w:ascii="Times New Roman" w:eastAsia="Times New Roman" w:hAnsi="Times New Roman" w:cs="Times New Roman"/>
          <w:bCs/>
          <w:sz w:val="28"/>
          <w:szCs w:val="28"/>
          <w:lang w:eastAsia="ru-RU"/>
        </w:rPr>
        <w:t xml:space="preserve">, </w:t>
      </w:r>
      <w:r w:rsidRPr="00BB2FBB">
        <w:rPr>
          <w:rFonts w:ascii="Times New Roman" w:eastAsia="Times New Roman" w:hAnsi="Times New Roman" w:cs="Times New Roman"/>
          <w:bCs/>
          <w:sz w:val="28"/>
          <w:szCs w:val="28"/>
          <w:lang w:val="en-US" w:eastAsia="ru-RU"/>
        </w:rPr>
        <w:t>ROI</w:t>
      </w:r>
      <w:r w:rsidR="006E19B6">
        <w:rPr>
          <w:rFonts w:ascii="Times New Roman" w:eastAsia="Times New Roman" w:hAnsi="Times New Roman" w:cs="Times New Roman"/>
          <w:bCs/>
          <w:sz w:val="28"/>
          <w:szCs w:val="28"/>
          <w:lang w:eastAsia="ru-RU"/>
        </w:rPr>
        <w:t>С</w:t>
      </w:r>
      <w:r w:rsidRPr="00BB2FBB">
        <w:rPr>
          <w:rFonts w:ascii="Times New Roman" w:eastAsia="Times New Roman" w:hAnsi="Times New Roman" w:cs="Times New Roman"/>
          <w:bCs/>
          <w:sz w:val="28"/>
          <w:szCs w:val="28"/>
          <w:lang w:eastAsia="ru-RU"/>
        </w:rPr>
        <w:t xml:space="preserve">, </w:t>
      </w:r>
      <w:r w:rsidRPr="00BB2FBB">
        <w:rPr>
          <w:rFonts w:ascii="Times New Roman" w:eastAsia="Times New Roman" w:hAnsi="Times New Roman" w:cs="Times New Roman"/>
          <w:bCs/>
          <w:sz w:val="28"/>
          <w:szCs w:val="28"/>
          <w:lang w:val="en-US" w:eastAsia="ru-RU"/>
        </w:rPr>
        <w:t>ROCE</w:t>
      </w:r>
      <w:r>
        <w:rPr>
          <w:rFonts w:ascii="Times New Roman" w:eastAsia="Times New Roman" w:hAnsi="Times New Roman" w:cs="Times New Roman"/>
          <w:bCs/>
          <w:sz w:val="28"/>
          <w:szCs w:val="28"/>
          <w:lang w:eastAsia="ru-RU"/>
        </w:rPr>
        <w:t>.</w:t>
      </w:r>
      <w:r w:rsidRPr="00BB2FBB">
        <w:rPr>
          <w:rFonts w:ascii="Times New Roman" w:eastAsia="Times New Roman" w:hAnsi="Times New Roman" w:cs="Times New Roman"/>
          <w:bCs/>
          <w:sz w:val="28"/>
          <w:szCs w:val="28"/>
          <w:lang w:eastAsia="ru-RU"/>
        </w:rPr>
        <w:t xml:space="preserve"> </w:t>
      </w:r>
      <w:r w:rsidR="00332262">
        <w:rPr>
          <w:rFonts w:ascii="Times New Roman" w:hAnsi="Times New Roman" w:cs="Times New Roman"/>
          <w:sz w:val="28"/>
          <w:szCs w:val="28"/>
        </w:rPr>
        <w:t xml:space="preserve">Инструменты управления запасами, </w:t>
      </w:r>
      <w:r w:rsidR="00021DE5">
        <w:rPr>
          <w:rFonts w:ascii="Times New Roman" w:hAnsi="Times New Roman" w:cs="Times New Roman"/>
          <w:sz w:val="28"/>
          <w:szCs w:val="28"/>
        </w:rPr>
        <w:t>дебиторской и кредиторской задолженност</w:t>
      </w:r>
      <w:r w:rsidR="00332262">
        <w:rPr>
          <w:rFonts w:ascii="Times New Roman" w:hAnsi="Times New Roman" w:cs="Times New Roman"/>
          <w:sz w:val="28"/>
          <w:szCs w:val="28"/>
        </w:rPr>
        <w:t>ями для оптимизации</w:t>
      </w:r>
      <w:r w:rsidR="00021DE5">
        <w:rPr>
          <w:rFonts w:ascii="Times New Roman" w:hAnsi="Times New Roman" w:cs="Times New Roman"/>
          <w:sz w:val="28"/>
          <w:szCs w:val="28"/>
        </w:rPr>
        <w:t xml:space="preserve"> </w:t>
      </w:r>
      <w:r w:rsidR="00332262">
        <w:rPr>
          <w:rFonts w:ascii="Times New Roman" w:hAnsi="Times New Roman" w:cs="Times New Roman"/>
          <w:sz w:val="28"/>
          <w:szCs w:val="28"/>
        </w:rPr>
        <w:t xml:space="preserve">операционного </w:t>
      </w:r>
      <w:r w:rsidR="00021DE5">
        <w:rPr>
          <w:rFonts w:ascii="Times New Roman" w:hAnsi="Times New Roman" w:cs="Times New Roman"/>
          <w:sz w:val="28"/>
          <w:szCs w:val="28"/>
        </w:rPr>
        <w:t>денежн</w:t>
      </w:r>
      <w:r w:rsidR="00332262">
        <w:rPr>
          <w:rFonts w:ascii="Times New Roman" w:hAnsi="Times New Roman" w:cs="Times New Roman"/>
          <w:sz w:val="28"/>
          <w:szCs w:val="28"/>
        </w:rPr>
        <w:t>ого</w:t>
      </w:r>
      <w:r w:rsidR="00021DE5">
        <w:rPr>
          <w:rFonts w:ascii="Times New Roman" w:hAnsi="Times New Roman" w:cs="Times New Roman"/>
          <w:sz w:val="28"/>
          <w:szCs w:val="28"/>
        </w:rPr>
        <w:t xml:space="preserve"> поток</w:t>
      </w:r>
      <w:r w:rsidR="00332262">
        <w:rPr>
          <w:rFonts w:ascii="Times New Roman" w:hAnsi="Times New Roman" w:cs="Times New Roman"/>
          <w:sz w:val="28"/>
          <w:szCs w:val="28"/>
        </w:rPr>
        <w:t>а</w:t>
      </w:r>
      <w:r w:rsidR="00021DE5">
        <w:rPr>
          <w:rFonts w:ascii="Times New Roman" w:hAnsi="Times New Roman" w:cs="Times New Roman"/>
          <w:sz w:val="28"/>
          <w:szCs w:val="28"/>
        </w:rPr>
        <w:t>.</w:t>
      </w:r>
    </w:p>
    <w:p w14:paraId="3606D988" w14:textId="77777777" w:rsidR="00C94A9B" w:rsidRDefault="00C94A9B" w:rsidP="00DB45D1">
      <w:pPr>
        <w:spacing w:after="0" w:line="360" w:lineRule="auto"/>
        <w:ind w:firstLine="709"/>
        <w:jc w:val="both"/>
        <w:rPr>
          <w:rFonts w:ascii="Times New Roman" w:eastAsia="Times New Roman" w:hAnsi="Times New Roman" w:cs="Times New Roman"/>
          <w:bCs/>
          <w:sz w:val="28"/>
          <w:szCs w:val="28"/>
          <w:lang w:eastAsia="ru-RU"/>
        </w:rPr>
      </w:pPr>
    </w:p>
    <w:p w14:paraId="5559C9A5" w14:textId="3ED17BCB" w:rsidR="002C163A" w:rsidRPr="00BB2FBB" w:rsidRDefault="002C163A" w:rsidP="00DB45D1">
      <w:pPr>
        <w:spacing w:after="0" w:line="36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 xml:space="preserve">. </w:t>
      </w:r>
      <w:r w:rsidR="00730E7B">
        <w:rPr>
          <w:rFonts w:ascii="Times New Roman" w:eastAsia="Times New Roman" w:hAnsi="Times New Roman" w:cs="Times New Roman"/>
          <w:b/>
          <w:sz w:val="28"/>
          <w:szCs w:val="28"/>
          <w:lang w:eastAsia="ru-RU"/>
        </w:rPr>
        <w:t>Учет фактора времени в оценке и анализе будущих денежных потоков.</w:t>
      </w:r>
      <w:r w:rsidR="000C2B79">
        <w:rPr>
          <w:rFonts w:ascii="Times New Roman" w:eastAsia="Times New Roman" w:hAnsi="Times New Roman" w:cs="Times New Roman"/>
          <w:b/>
          <w:sz w:val="28"/>
          <w:szCs w:val="28"/>
          <w:lang w:eastAsia="ru-RU"/>
        </w:rPr>
        <w:t xml:space="preserve"> </w:t>
      </w:r>
      <w:r w:rsidR="00730E7B">
        <w:rPr>
          <w:rFonts w:ascii="Times New Roman" w:eastAsia="Times New Roman" w:hAnsi="Times New Roman" w:cs="Times New Roman"/>
          <w:b/>
          <w:sz w:val="28"/>
          <w:szCs w:val="28"/>
          <w:lang w:eastAsia="ru-RU"/>
        </w:rPr>
        <w:t>Управление денежными потоками по финансовой деятельности и оптимизация структуры капитала компании.</w:t>
      </w:r>
    </w:p>
    <w:p w14:paraId="0B9B1BE3" w14:textId="77777777" w:rsidR="00730E7B" w:rsidRDefault="00730E7B"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Концепция временной стоимости денег</w:t>
      </w:r>
      <w:r w:rsidR="002C163A" w:rsidRPr="00BB2FBB">
        <w:rPr>
          <w:rFonts w:ascii="Times New Roman" w:eastAsia="Times New Roman" w:hAnsi="Times New Roman" w:cs="Times New Roman"/>
          <w:bCs/>
          <w:sz w:val="28"/>
          <w:szCs w:val="28"/>
          <w:lang w:eastAsia="ru-RU"/>
        </w:rPr>
        <w:t>. Понятия доходности и стоимости финансовой операции. Понятие минимально приемлемой доходности, учет факторов инфляции и риска</w:t>
      </w:r>
      <w:r w:rsidR="002C163A">
        <w:rPr>
          <w:rFonts w:ascii="Times New Roman" w:eastAsia="Times New Roman" w:hAnsi="Times New Roman" w:cs="Times New Roman"/>
          <w:bCs/>
          <w:sz w:val="28"/>
          <w:szCs w:val="28"/>
          <w:lang w:eastAsia="ru-RU"/>
        </w:rPr>
        <w:t xml:space="preserve">, модель Фишера. </w:t>
      </w:r>
    </w:p>
    <w:p w14:paraId="7F7BD94F" w14:textId="2643A198" w:rsidR="002C163A" w:rsidRDefault="002C163A" w:rsidP="00DB45D1">
      <w:pPr>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lastRenderedPageBreak/>
        <w:t>Приведенная стоимость денежного потока, её использование в управлении денежными потоками</w:t>
      </w:r>
      <w:r w:rsidR="00730E7B">
        <w:rPr>
          <w:rFonts w:ascii="Times New Roman" w:eastAsia="Times New Roman" w:hAnsi="Times New Roman" w:cs="Times New Roman"/>
          <w:bCs/>
          <w:sz w:val="28"/>
          <w:szCs w:val="28"/>
          <w:lang w:eastAsia="ru-RU"/>
        </w:rPr>
        <w:t>.</w:t>
      </w:r>
      <w:r w:rsidRPr="00BB2FBB">
        <w:rPr>
          <w:rFonts w:ascii="Times New Roman" w:eastAsia="Times New Roman" w:hAnsi="Times New Roman" w:cs="Times New Roman"/>
          <w:bCs/>
          <w:sz w:val="28"/>
          <w:szCs w:val="28"/>
          <w:lang w:eastAsia="ru-RU"/>
        </w:rPr>
        <w:t xml:space="preserve"> Оценка бесконечных денежных потоков. Концепция продленной стоимости, терминальная стоимость.</w:t>
      </w:r>
    </w:p>
    <w:p w14:paraId="26A271C9" w14:textId="77777777" w:rsidR="00730E7B" w:rsidRPr="00730E7B" w:rsidRDefault="00730E7B"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Влияние инструментов финансирования деятельности компании и структуры её капитала на формирование будущих денежных потоков. </w:t>
      </w:r>
      <w:r w:rsidRPr="00BB2FBB">
        <w:rPr>
          <w:rFonts w:ascii="Times New Roman" w:eastAsia="Times New Roman" w:hAnsi="Times New Roman" w:cs="Times New Roman"/>
          <w:bCs/>
          <w:sz w:val="28"/>
          <w:szCs w:val="28"/>
          <w:lang w:eastAsia="ru-RU"/>
        </w:rPr>
        <w:t>Оценка стоимости инвестируемого капитала</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en-US" w:eastAsia="ru-RU"/>
        </w:rPr>
        <w:t>WACC</w:t>
      </w:r>
      <w:r w:rsidRPr="00BB2FBB">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Концепция стоимости капитала. Показатель </w:t>
      </w:r>
      <w:r>
        <w:rPr>
          <w:rFonts w:ascii="Times New Roman" w:eastAsia="Times New Roman" w:hAnsi="Times New Roman" w:cs="Times New Roman"/>
          <w:bCs/>
          <w:sz w:val="28"/>
          <w:szCs w:val="28"/>
          <w:lang w:val="en-US" w:eastAsia="ru-RU"/>
        </w:rPr>
        <w:t>WACC</w:t>
      </w:r>
      <w:r>
        <w:rPr>
          <w:rFonts w:ascii="Times New Roman" w:eastAsia="Times New Roman" w:hAnsi="Times New Roman" w:cs="Times New Roman"/>
          <w:bCs/>
          <w:sz w:val="28"/>
          <w:szCs w:val="28"/>
          <w:lang w:eastAsia="ru-RU"/>
        </w:rPr>
        <w:t xml:space="preserve"> как минимально приемлемая доходность инвестируемого капитала. </w:t>
      </w:r>
    </w:p>
    <w:p w14:paraId="7FBB8364" w14:textId="3ABBFB01" w:rsidR="00332262" w:rsidRDefault="00730E7B"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Оценка уровня риска, </w:t>
      </w:r>
      <w:r w:rsidR="00AC3EE9">
        <w:rPr>
          <w:rFonts w:ascii="Times New Roman" w:eastAsia="Times New Roman" w:hAnsi="Times New Roman" w:cs="Times New Roman"/>
          <w:bCs/>
          <w:sz w:val="28"/>
          <w:szCs w:val="28"/>
          <w:lang w:eastAsia="ru-RU"/>
        </w:rPr>
        <w:t xml:space="preserve">генерируемого финансовой деятельностью компании, </w:t>
      </w:r>
      <w:r>
        <w:rPr>
          <w:rFonts w:ascii="Times New Roman" w:eastAsia="Times New Roman" w:hAnsi="Times New Roman" w:cs="Times New Roman"/>
          <w:bCs/>
          <w:sz w:val="28"/>
          <w:szCs w:val="28"/>
          <w:lang w:eastAsia="ru-RU"/>
        </w:rPr>
        <w:t>показатели эффекта финансового рычага.</w:t>
      </w:r>
    </w:p>
    <w:p w14:paraId="65314F50" w14:textId="2FBCAD45" w:rsidR="00830441" w:rsidRDefault="00830441" w:rsidP="00DB45D1">
      <w:pPr>
        <w:spacing w:after="0" w:line="360" w:lineRule="auto"/>
        <w:ind w:firstLine="709"/>
        <w:jc w:val="both"/>
        <w:rPr>
          <w:rFonts w:ascii="Times New Roman" w:eastAsia="Times New Roman" w:hAnsi="Times New Roman" w:cs="Times New Roman"/>
          <w:bCs/>
          <w:sz w:val="28"/>
          <w:szCs w:val="28"/>
          <w:lang w:eastAsia="ru-RU"/>
        </w:rPr>
      </w:pPr>
    </w:p>
    <w:p w14:paraId="3AD89AA3" w14:textId="0736E9D3" w:rsidR="00830441" w:rsidRPr="00BB2FBB" w:rsidRDefault="00830441" w:rsidP="00DB45D1">
      <w:pPr>
        <w:spacing w:after="0" w:line="36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Тема 4. Управление денежными потоками</w:t>
      </w:r>
      <w:r>
        <w:rPr>
          <w:rFonts w:ascii="Times New Roman" w:eastAsia="Times New Roman" w:hAnsi="Times New Roman" w:cs="Times New Roman"/>
          <w:b/>
          <w:sz w:val="28"/>
          <w:szCs w:val="28"/>
          <w:lang w:eastAsia="ru-RU"/>
        </w:rPr>
        <w:t xml:space="preserve"> компании</w:t>
      </w:r>
      <w:r w:rsidRPr="00BB2FBB">
        <w:rPr>
          <w:rFonts w:ascii="Times New Roman" w:eastAsia="Times New Roman" w:hAnsi="Times New Roman" w:cs="Times New Roman"/>
          <w:b/>
          <w:sz w:val="28"/>
          <w:szCs w:val="28"/>
          <w:lang w:eastAsia="ru-RU"/>
        </w:rPr>
        <w:t>, направленное на рост стоимости</w:t>
      </w:r>
      <w:r w:rsidR="00730E7B">
        <w:rPr>
          <w:rFonts w:ascii="Times New Roman" w:eastAsia="Times New Roman" w:hAnsi="Times New Roman" w:cs="Times New Roman"/>
          <w:b/>
          <w:sz w:val="28"/>
          <w:szCs w:val="28"/>
          <w:lang w:eastAsia="ru-RU"/>
        </w:rPr>
        <w:t>. Критерии целесообразности реализации инвестиционных проектов.</w:t>
      </w:r>
    </w:p>
    <w:p w14:paraId="6345BA63" w14:textId="5BF9EFD8" w:rsidR="00830441" w:rsidRDefault="00830441"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денежными потоками компании на основ</w:t>
      </w:r>
      <w:r w:rsidR="00021DE5">
        <w:rPr>
          <w:rFonts w:ascii="Times New Roman" w:eastAsia="Times New Roman" w:hAnsi="Times New Roman" w:cs="Times New Roman"/>
          <w:bCs/>
          <w:sz w:val="28"/>
          <w:szCs w:val="28"/>
          <w:lang w:eastAsia="ru-RU"/>
        </w:rPr>
        <w:t>е</w:t>
      </w:r>
      <w:r>
        <w:rPr>
          <w:rFonts w:ascii="Times New Roman" w:eastAsia="Times New Roman" w:hAnsi="Times New Roman" w:cs="Times New Roman"/>
          <w:bCs/>
          <w:sz w:val="28"/>
          <w:szCs w:val="28"/>
          <w:lang w:eastAsia="ru-RU"/>
        </w:rPr>
        <w:t xml:space="preserve"> концепции стоимости. Взаимосвязь между показателями результативности финансово-хозяйственной деятельности и стоимостью в текущей и долгосрочной перспективе деятельности компании.</w:t>
      </w:r>
    </w:p>
    <w:p w14:paraId="4A44D1A4" w14:textId="77777777" w:rsidR="00730E7B" w:rsidRPr="00BB2FBB" w:rsidRDefault="00730E7B" w:rsidP="00DB45D1">
      <w:pPr>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Оценка показателей </w:t>
      </w:r>
      <w:r>
        <w:rPr>
          <w:rFonts w:ascii="Times New Roman" w:eastAsia="Times New Roman" w:hAnsi="Times New Roman" w:cs="Times New Roman"/>
          <w:bCs/>
          <w:sz w:val="28"/>
          <w:szCs w:val="28"/>
          <w:lang w:eastAsia="ru-RU"/>
        </w:rPr>
        <w:t>эффективности инвестиционного проекта, критерии целесообразности инвестирования. Ч</w:t>
      </w:r>
      <w:r w:rsidRPr="00BB2FBB">
        <w:rPr>
          <w:rFonts w:ascii="Times New Roman" w:eastAsia="Times New Roman" w:hAnsi="Times New Roman" w:cs="Times New Roman"/>
          <w:bCs/>
          <w:sz w:val="28"/>
          <w:szCs w:val="28"/>
          <w:lang w:eastAsia="ru-RU"/>
        </w:rPr>
        <w:t xml:space="preserve">истый приведенный доход </w:t>
      </w:r>
      <w:r w:rsidRPr="00BB2FBB">
        <w:rPr>
          <w:rFonts w:ascii="Times New Roman" w:eastAsia="Times New Roman" w:hAnsi="Times New Roman" w:cs="Times New Roman"/>
          <w:bCs/>
          <w:sz w:val="28"/>
          <w:szCs w:val="28"/>
          <w:lang w:val="en-US" w:eastAsia="ru-RU"/>
        </w:rPr>
        <w:t>NPV</w:t>
      </w:r>
      <w:r w:rsidRPr="00BB2FBB">
        <w:rPr>
          <w:rFonts w:ascii="Times New Roman" w:eastAsia="Times New Roman" w:hAnsi="Times New Roman" w:cs="Times New Roman"/>
          <w:bCs/>
          <w:sz w:val="28"/>
          <w:szCs w:val="28"/>
          <w:lang w:eastAsia="ru-RU"/>
        </w:rPr>
        <w:t xml:space="preserve">, внутренняя норма доходности </w:t>
      </w:r>
      <w:r w:rsidRPr="00BB2FBB">
        <w:rPr>
          <w:rFonts w:ascii="Times New Roman" w:eastAsia="Times New Roman" w:hAnsi="Times New Roman" w:cs="Times New Roman"/>
          <w:bCs/>
          <w:sz w:val="28"/>
          <w:szCs w:val="28"/>
          <w:lang w:val="en-US" w:eastAsia="ru-RU"/>
        </w:rPr>
        <w:t>IRR</w:t>
      </w:r>
      <w:r w:rsidRPr="00BB2FBB">
        <w:rPr>
          <w:rFonts w:ascii="Times New Roman" w:eastAsia="Times New Roman" w:hAnsi="Times New Roman" w:cs="Times New Roman"/>
          <w:bCs/>
          <w:sz w:val="28"/>
          <w:szCs w:val="28"/>
          <w:lang w:eastAsia="ru-RU"/>
        </w:rPr>
        <w:t xml:space="preserve">, срок окупаемости инвестиций </w:t>
      </w:r>
      <w:r w:rsidRPr="00BB2FBB">
        <w:rPr>
          <w:rFonts w:ascii="Times New Roman" w:eastAsia="Times New Roman" w:hAnsi="Times New Roman" w:cs="Times New Roman"/>
          <w:bCs/>
          <w:sz w:val="28"/>
          <w:szCs w:val="28"/>
          <w:lang w:val="en-US" w:eastAsia="ru-RU"/>
        </w:rPr>
        <w:t>DPP</w:t>
      </w:r>
      <w:r w:rsidRPr="00BB2FBB">
        <w:rPr>
          <w:rFonts w:ascii="Times New Roman" w:eastAsia="Times New Roman" w:hAnsi="Times New Roman" w:cs="Times New Roman"/>
          <w:bCs/>
          <w:sz w:val="28"/>
          <w:szCs w:val="28"/>
          <w:lang w:eastAsia="ru-RU"/>
        </w:rPr>
        <w:t xml:space="preserve">.  </w:t>
      </w:r>
    </w:p>
    <w:p w14:paraId="744FF78C" w14:textId="3E4EDFFB" w:rsidR="00830441" w:rsidRDefault="00830441"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Расчет основных показателей, характеризующих эффективность стратегических и тактических решений на основе денежных потоков. </w:t>
      </w:r>
    </w:p>
    <w:p w14:paraId="527294CD" w14:textId="1F079B29" w:rsidR="00605891" w:rsidRDefault="00830441" w:rsidP="00DB45D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Показатель </w:t>
      </w:r>
      <w:r>
        <w:rPr>
          <w:rFonts w:ascii="Times New Roman" w:eastAsia="Times New Roman" w:hAnsi="Times New Roman" w:cs="Times New Roman"/>
          <w:bCs/>
          <w:sz w:val="28"/>
          <w:szCs w:val="28"/>
          <w:lang w:val="en-US" w:eastAsia="ru-RU"/>
        </w:rPr>
        <w:t>EVA</w:t>
      </w:r>
      <w:r w:rsidRPr="0083044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как стратегический индикатор эффективности управления компанией. Влияние факторов операционной, инвестиционной и финансовой деятельности на формирование </w:t>
      </w:r>
      <w:r>
        <w:rPr>
          <w:rFonts w:ascii="Times New Roman" w:eastAsia="Times New Roman" w:hAnsi="Times New Roman" w:cs="Times New Roman"/>
          <w:bCs/>
          <w:sz w:val="28"/>
          <w:szCs w:val="28"/>
          <w:lang w:val="en-US" w:eastAsia="ru-RU"/>
        </w:rPr>
        <w:t>EVA</w:t>
      </w:r>
      <w:r>
        <w:rPr>
          <w:rFonts w:ascii="Times New Roman" w:eastAsia="Times New Roman" w:hAnsi="Times New Roman" w:cs="Times New Roman"/>
          <w:bCs/>
          <w:sz w:val="28"/>
          <w:szCs w:val="28"/>
          <w:lang w:eastAsia="ru-RU"/>
        </w:rPr>
        <w:t xml:space="preserve">. </w:t>
      </w:r>
      <w:r w:rsidR="00021DE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Использование метода </w:t>
      </w:r>
      <w:r>
        <w:rPr>
          <w:rFonts w:ascii="Times New Roman" w:eastAsia="Times New Roman" w:hAnsi="Times New Roman" w:cs="Times New Roman"/>
          <w:bCs/>
          <w:sz w:val="28"/>
          <w:szCs w:val="28"/>
          <w:lang w:val="en-US" w:eastAsia="ru-RU"/>
        </w:rPr>
        <w:t>NPV</w:t>
      </w:r>
      <w:r>
        <w:rPr>
          <w:rFonts w:ascii="Times New Roman" w:eastAsia="Times New Roman" w:hAnsi="Times New Roman" w:cs="Times New Roman"/>
          <w:bCs/>
          <w:sz w:val="28"/>
          <w:szCs w:val="28"/>
          <w:lang w:eastAsia="ru-RU"/>
        </w:rPr>
        <w:t xml:space="preserve"> и метода </w:t>
      </w:r>
      <w:r>
        <w:rPr>
          <w:rFonts w:ascii="Times New Roman" w:eastAsia="Times New Roman" w:hAnsi="Times New Roman" w:cs="Times New Roman"/>
          <w:bCs/>
          <w:sz w:val="28"/>
          <w:szCs w:val="28"/>
          <w:lang w:val="en-US" w:eastAsia="ru-RU"/>
        </w:rPr>
        <w:t>EVA</w:t>
      </w:r>
      <w:r w:rsidRPr="0083044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для оценки эффективности инвестиционных проектов компании.</w:t>
      </w:r>
    </w:p>
    <w:p w14:paraId="01D837C9" w14:textId="77777777" w:rsidR="00605891" w:rsidRDefault="00605891" w:rsidP="00C32222">
      <w:pPr>
        <w:spacing w:after="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696C06D1" w14:textId="115FE93B" w:rsidR="001919F7" w:rsidRPr="009A5FE6" w:rsidRDefault="001919F7" w:rsidP="00C32222">
      <w:pPr>
        <w:pStyle w:val="2"/>
        <w:spacing w:before="0" w:after="0"/>
        <w:rPr>
          <w:rFonts w:eastAsia="Calibri"/>
        </w:rPr>
      </w:pPr>
      <w:bookmarkStart w:id="29" w:name="_Toc150018153"/>
      <w:r w:rsidRPr="009A5FE6">
        <w:rPr>
          <w:rFonts w:eastAsia="Calibri"/>
        </w:rPr>
        <w:lastRenderedPageBreak/>
        <w:t>5.2 Учебно-тематический план</w:t>
      </w:r>
      <w:bookmarkEnd w:id="25"/>
      <w:bookmarkEnd w:id="26"/>
      <w:bookmarkEnd w:id="27"/>
      <w:bookmarkEnd w:id="29"/>
    </w:p>
    <w:p w14:paraId="27834005" w14:textId="0BCA75C2" w:rsidR="00B35837" w:rsidRDefault="00B35837" w:rsidP="00C32222">
      <w:pPr>
        <w:spacing w:after="0"/>
        <w:rPr>
          <w:highlight w:val="yellow"/>
          <w:lang w:eastAsia="ru-RU"/>
        </w:rPr>
      </w:pPr>
    </w:p>
    <w:p w14:paraId="420E4B5D" w14:textId="77777777" w:rsidR="001C3B3D" w:rsidRPr="00BB2FBB" w:rsidRDefault="001C3B3D" w:rsidP="00C32222">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BB2FBB" w14:paraId="53A923D4" w14:textId="77777777" w:rsidTr="004F7E9A">
        <w:tc>
          <w:tcPr>
            <w:tcW w:w="597" w:type="dxa"/>
            <w:vMerge w:val="restart"/>
            <w:shd w:val="clear" w:color="auto" w:fill="auto"/>
            <w:vAlign w:val="center"/>
          </w:tcPr>
          <w:p w14:paraId="396E1789" w14:textId="518047D0" w:rsidR="001C3B3D" w:rsidRPr="003C49A4" w:rsidRDefault="003C49A4" w:rsidP="00C32222">
            <w:pPr>
              <w:pStyle w:val="af1"/>
              <w:tabs>
                <w:tab w:val="center" w:pos="4677"/>
                <w:tab w:val="right" w:pos="9355"/>
              </w:tabs>
              <w:ind w:left="0"/>
              <w:rPr>
                <w:rFonts w:eastAsia="MS ??"/>
              </w:rPr>
            </w:pPr>
            <w:r>
              <w:t>п</w:t>
            </w:r>
            <w:r w:rsidRPr="005532E3">
              <w:t>/п</w:t>
            </w:r>
          </w:p>
        </w:tc>
        <w:tc>
          <w:tcPr>
            <w:tcW w:w="2014" w:type="dxa"/>
            <w:vMerge w:val="restart"/>
            <w:shd w:val="clear" w:color="auto" w:fill="auto"/>
            <w:vAlign w:val="center"/>
          </w:tcPr>
          <w:p w14:paraId="4F89BA0F" w14:textId="77777777" w:rsidR="001C3B3D" w:rsidRPr="00BB2FBB" w:rsidRDefault="001C3B3D"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BB2FBB" w:rsidRDefault="001C3B3D" w:rsidP="00C32222">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3C49A4" w:rsidRDefault="001C3B3D" w:rsidP="00C32222">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Формы текущего контроля успеваемости</w:t>
            </w:r>
          </w:p>
        </w:tc>
      </w:tr>
      <w:tr w:rsidR="001C3B3D" w:rsidRPr="00BB2FBB" w14:paraId="51079589" w14:textId="77777777" w:rsidTr="004F7E9A">
        <w:tc>
          <w:tcPr>
            <w:tcW w:w="597" w:type="dxa"/>
            <w:vMerge/>
            <w:shd w:val="clear" w:color="auto" w:fill="auto"/>
          </w:tcPr>
          <w:p w14:paraId="1AD05362" w14:textId="77777777" w:rsidR="001C3B3D" w:rsidRPr="003C49A4" w:rsidRDefault="001C3B3D" w:rsidP="00C32222">
            <w:pPr>
              <w:pStyle w:val="af1"/>
              <w:numPr>
                <w:ilvl w:val="0"/>
                <w:numId w:val="6"/>
              </w:numPr>
              <w:tabs>
                <w:tab w:val="center" w:pos="4677"/>
                <w:tab w:val="right" w:pos="9355"/>
              </w:tabs>
              <w:rPr>
                <w:rFonts w:eastAsia="MS ??"/>
              </w:rPr>
            </w:pPr>
          </w:p>
        </w:tc>
        <w:tc>
          <w:tcPr>
            <w:tcW w:w="2014" w:type="dxa"/>
            <w:vMerge/>
            <w:shd w:val="clear" w:color="auto" w:fill="auto"/>
          </w:tcPr>
          <w:p w14:paraId="451BA880" w14:textId="77777777" w:rsidR="001C3B3D" w:rsidRPr="00BB2FBB" w:rsidRDefault="001C3B3D" w:rsidP="00C32222">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BB2FBB" w:rsidRDefault="001C3B3D" w:rsidP="00C32222">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685DDC6C" w:rsidR="003C49A4" w:rsidRDefault="003C0164" w:rsidP="00C32222">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Pr>
                <w:rFonts w:ascii="Times New Roman" w:eastAsia="MS ??" w:hAnsi="Times New Roman" w:cs="Times New Roman"/>
                <w:b/>
                <w:sz w:val="24"/>
                <w:szCs w:val="24"/>
                <w:lang w:eastAsia="ru-RU"/>
              </w:rPr>
              <w:t>*</w:t>
            </w:r>
            <w:r w:rsidR="001C3B3D" w:rsidRPr="003C49A4">
              <w:rPr>
                <w:rFonts w:ascii="Times New Roman" w:eastAsia="MS ??" w:hAnsi="Times New Roman" w:cs="Times New Roman"/>
                <w:b/>
                <w:sz w:val="24"/>
                <w:szCs w:val="24"/>
                <w:lang w:eastAsia="ru-RU"/>
              </w:rPr>
              <w:t xml:space="preserve">Контактная работа </w:t>
            </w:r>
            <w:r w:rsidR="003C49A4">
              <w:rPr>
                <w:rFonts w:ascii="Times New Roman" w:eastAsia="MS ??" w:hAnsi="Times New Roman" w:cs="Times New Roman"/>
                <w:b/>
                <w:sz w:val="24"/>
                <w:szCs w:val="24"/>
                <w:lang w:eastAsia="ru-RU"/>
              </w:rPr>
              <w:t>–</w:t>
            </w:r>
            <w:r w:rsidR="001C3B3D" w:rsidRPr="003C49A4">
              <w:rPr>
                <w:rFonts w:ascii="Times New Roman" w:eastAsia="MS ??" w:hAnsi="Times New Roman" w:cs="Times New Roman"/>
                <w:b/>
                <w:sz w:val="24"/>
                <w:szCs w:val="24"/>
                <w:lang w:eastAsia="ru-RU"/>
              </w:rPr>
              <w:t xml:space="preserve"> </w:t>
            </w:r>
          </w:p>
          <w:p w14:paraId="39FCAA30" w14:textId="6265175A" w:rsidR="001C3B3D" w:rsidRPr="003C49A4" w:rsidRDefault="001C3B3D" w:rsidP="00C32222">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2D19C051" w14:textId="77777777" w:rsidR="001C3B3D" w:rsidRPr="003C49A4" w:rsidRDefault="001C3B3D" w:rsidP="00C32222">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BB2FBB" w:rsidRDefault="001C3B3D" w:rsidP="00C32222">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15401FBA" w14:textId="77777777" w:rsidTr="004F7E9A">
        <w:trPr>
          <w:cantSplit/>
          <w:trHeight w:val="1134"/>
        </w:trPr>
        <w:tc>
          <w:tcPr>
            <w:tcW w:w="597" w:type="dxa"/>
            <w:vMerge/>
            <w:shd w:val="clear" w:color="auto" w:fill="auto"/>
          </w:tcPr>
          <w:p w14:paraId="2B0082E9" w14:textId="77777777" w:rsidR="001C3B3D" w:rsidRPr="003C49A4" w:rsidRDefault="001C3B3D" w:rsidP="00C32222">
            <w:pPr>
              <w:pStyle w:val="af1"/>
              <w:numPr>
                <w:ilvl w:val="0"/>
                <w:numId w:val="6"/>
              </w:numPr>
              <w:tabs>
                <w:tab w:val="center" w:pos="4677"/>
                <w:tab w:val="right" w:pos="9355"/>
              </w:tabs>
              <w:rPr>
                <w:rFonts w:eastAsia="MS ??"/>
              </w:rPr>
            </w:pPr>
          </w:p>
        </w:tc>
        <w:tc>
          <w:tcPr>
            <w:tcW w:w="2014" w:type="dxa"/>
            <w:vMerge/>
            <w:shd w:val="clear" w:color="auto" w:fill="auto"/>
          </w:tcPr>
          <w:p w14:paraId="4DAAEBD3" w14:textId="77777777" w:rsidR="001C3B3D" w:rsidRPr="00BB2FBB" w:rsidRDefault="001C3B3D" w:rsidP="00C32222">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BB2FBB" w:rsidRDefault="001C3B3D" w:rsidP="00C32222">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BB2FBB" w:rsidRDefault="001C3B3D"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Общая, в </w:t>
            </w:r>
            <w:proofErr w:type="spellStart"/>
            <w:r w:rsidRPr="00BB2FBB">
              <w:rPr>
                <w:rFonts w:ascii="Times New Roman" w:eastAsia="MS ??" w:hAnsi="Times New Roman" w:cs="Times New Roman"/>
                <w:sz w:val="24"/>
                <w:szCs w:val="24"/>
                <w:lang w:eastAsia="ru-RU"/>
              </w:rPr>
              <w:t>т.ч</w:t>
            </w:r>
            <w:proofErr w:type="spellEnd"/>
            <w:r w:rsidRPr="00BB2FBB">
              <w:rPr>
                <w:rFonts w:ascii="Times New Roman" w:eastAsia="MS ??" w:hAnsi="Times New Roman" w:cs="Times New Roman"/>
                <w:sz w:val="24"/>
                <w:szCs w:val="24"/>
                <w:lang w:eastAsia="ru-RU"/>
              </w:rPr>
              <w:t>.:</w:t>
            </w:r>
          </w:p>
        </w:tc>
        <w:tc>
          <w:tcPr>
            <w:tcW w:w="1134" w:type="dxa"/>
            <w:shd w:val="clear" w:color="auto" w:fill="auto"/>
            <w:vAlign w:val="center"/>
          </w:tcPr>
          <w:p w14:paraId="4C4F1188" w14:textId="77777777" w:rsidR="001C3B3D" w:rsidRPr="00BB2FBB" w:rsidRDefault="001C3B3D"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BB2FBB" w:rsidRDefault="001C3B3D" w:rsidP="00C32222">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BB2FBB" w:rsidRDefault="001C3B3D" w:rsidP="00C32222">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BB2FBB" w:rsidRDefault="001C3B3D" w:rsidP="00C32222">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47D56483" w14:textId="77777777" w:rsidTr="006442B1">
        <w:tc>
          <w:tcPr>
            <w:tcW w:w="597" w:type="dxa"/>
            <w:shd w:val="clear" w:color="auto" w:fill="auto"/>
          </w:tcPr>
          <w:p w14:paraId="580DECD3" w14:textId="77777777" w:rsidR="001C3B3D" w:rsidRPr="003C49A4" w:rsidRDefault="001C3B3D" w:rsidP="00C32222">
            <w:pPr>
              <w:pStyle w:val="af1"/>
              <w:numPr>
                <w:ilvl w:val="0"/>
                <w:numId w:val="6"/>
              </w:numPr>
              <w:jc w:val="center"/>
            </w:pPr>
          </w:p>
        </w:tc>
        <w:tc>
          <w:tcPr>
            <w:tcW w:w="2014" w:type="dxa"/>
            <w:shd w:val="clear" w:color="auto" w:fill="auto"/>
          </w:tcPr>
          <w:p w14:paraId="294334B8" w14:textId="43FC6089" w:rsidR="001C3B3D" w:rsidRPr="00BB2FBB" w:rsidRDefault="00605891"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605891">
              <w:rPr>
                <w:rFonts w:ascii="Times New Roman" w:eastAsia="MS ??" w:hAnsi="Times New Roman" w:cs="Times New Roman"/>
                <w:sz w:val="24"/>
                <w:szCs w:val="24"/>
                <w:lang w:eastAsia="ru-RU"/>
              </w:rPr>
              <w:t>Тема 1. Теоретические основы управления денежными потоками. Цель, задачи, базовые принципы и инструменты.</w:t>
            </w:r>
          </w:p>
        </w:tc>
        <w:tc>
          <w:tcPr>
            <w:tcW w:w="963" w:type="dxa"/>
            <w:shd w:val="clear" w:color="auto" w:fill="auto"/>
            <w:vAlign w:val="center"/>
          </w:tcPr>
          <w:p w14:paraId="124A370F" w14:textId="73D26FB4" w:rsidR="001C3B3D" w:rsidRPr="00BB2FBB" w:rsidRDefault="006442B1" w:rsidP="00DB45D1">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DB45D1">
              <w:rPr>
                <w:rFonts w:ascii="Times New Roman" w:eastAsia="MS ??" w:hAnsi="Times New Roman" w:cs="Times New Roman"/>
                <w:sz w:val="24"/>
                <w:szCs w:val="24"/>
                <w:lang w:eastAsia="ru-RU"/>
              </w:rPr>
              <w:t>7</w:t>
            </w:r>
          </w:p>
        </w:tc>
        <w:tc>
          <w:tcPr>
            <w:tcW w:w="992" w:type="dxa"/>
            <w:shd w:val="clear" w:color="auto" w:fill="auto"/>
            <w:vAlign w:val="center"/>
          </w:tcPr>
          <w:p w14:paraId="442F077A" w14:textId="204E8A89" w:rsidR="001C3B3D" w:rsidRPr="00BB2FBB" w:rsidRDefault="00DB45D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5B3EA2AB" w14:textId="4CD10288" w:rsidR="001C3B3D" w:rsidRPr="00BB2FBB" w:rsidRDefault="00DB45D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CF361AD" w14:textId="5D322628" w:rsidR="001C3B3D"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9" w:type="dxa"/>
            <w:shd w:val="clear" w:color="auto" w:fill="auto"/>
            <w:vAlign w:val="center"/>
          </w:tcPr>
          <w:p w14:paraId="6FF6DE5F" w14:textId="7037031A" w:rsidR="001C3B3D"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067" w:type="dxa"/>
            <w:shd w:val="clear" w:color="auto" w:fill="auto"/>
          </w:tcPr>
          <w:p w14:paraId="6CBDC903" w14:textId="77777777" w:rsidR="001C3B3D" w:rsidRPr="00BB2FBB" w:rsidRDefault="001C3B3D"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442B1" w:rsidRPr="00BB2FBB" w14:paraId="34F1A196" w14:textId="77777777" w:rsidTr="006442B1">
        <w:tc>
          <w:tcPr>
            <w:tcW w:w="597" w:type="dxa"/>
            <w:shd w:val="clear" w:color="auto" w:fill="auto"/>
          </w:tcPr>
          <w:p w14:paraId="607DC922" w14:textId="77777777" w:rsidR="006442B1" w:rsidRPr="003C49A4" w:rsidRDefault="006442B1" w:rsidP="00C32222">
            <w:pPr>
              <w:pStyle w:val="af1"/>
              <w:numPr>
                <w:ilvl w:val="0"/>
                <w:numId w:val="6"/>
              </w:numPr>
              <w:jc w:val="center"/>
            </w:pPr>
          </w:p>
        </w:tc>
        <w:tc>
          <w:tcPr>
            <w:tcW w:w="2014" w:type="dxa"/>
            <w:shd w:val="clear" w:color="auto" w:fill="auto"/>
          </w:tcPr>
          <w:p w14:paraId="549A0B7F" w14:textId="45C4D18C" w:rsidR="006442B1" w:rsidRPr="00BB2FBB" w:rsidRDefault="00605891"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605891">
              <w:rPr>
                <w:rFonts w:ascii="Times New Roman" w:eastAsia="MS ??" w:hAnsi="Times New Roman" w:cs="Times New Roman"/>
                <w:sz w:val="24"/>
                <w:szCs w:val="24"/>
                <w:lang w:eastAsia="ru-RU"/>
              </w:rPr>
              <w:t>Тема 2. Планирование, оценка и анализ будущих денежных потоков. Факторы, влияющие на результативность деятельности компании, оптимизация операционного денежного потока.</w:t>
            </w:r>
          </w:p>
        </w:tc>
        <w:tc>
          <w:tcPr>
            <w:tcW w:w="963" w:type="dxa"/>
            <w:shd w:val="clear" w:color="auto" w:fill="auto"/>
            <w:vAlign w:val="center"/>
          </w:tcPr>
          <w:p w14:paraId="34B7E16D" w14:textId="39CB544B" w:rsidR="006442B1" w:rsidRPr="00BB2FBB"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992" w:type="dxa"/>
            <w:shd w:val="clear" w:color="auto" w:fill="auto"/>
            <w:vAlign w:val="center"/>
          </w:tcPr>
          <w:p w14:paraId="0D4FE7B8" w14:textId="1EDBACB7" w:rsidR="006442B1" w:rsidRPr="00BB2FBB" w:rsidRDefault="00891575" w:rsidP="00DB45D1">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4D793E82" w14:textId="5B524E2C" w:rsidR="006442B1" w:rsidRPr="00BB2FBB" w:rsidRDefault="00DB45D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w:t>
            </w:r>
          </w:p>
        </w:tc>
        <w:tc>
          <w:tcPr>
            <w:tcW w:w="1648" w:type="dxa"/>
            <w:shd w:val="clear" w:color="auto" w:fill="auto"/>
            <w:vAlign w:val="center"/>
          </w:tcPr>
          <w:p w14:paraId="3F5FD1B3" w14:textId="53BFBCA4" w:rsidR="006442B1"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9" w:type="dxa"/>
            <w:shd w:val="clear" w:color="auto" w:fill="auto"/>
            <w:vAlign w:val="center"/>
          </w:tcPr>
          <w:p w14:paraId="59FC9D03" w14:textId="4EFB7CB9" w:rsidR="006442B1"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4B2065E3" w14:textId="47785287" w:rsidR="006442B1" w:rsidRPr="00BB2FBB" w:rsidRDefault="006442B1"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891575" w:rsidRPr="00BB2FBB">
              <w:rPr>
                <w:rFonts w:ascii="Times New Roman" w:eastAsia="MS ??" w:hAnsi="Times New Roman" w:cs="Times New Roman"/>
                <w:sz w:val="24"/>
                <w:szCs w:val="24"/>
                <w:lang w:eastAsia="ru-RU"/>
              </w:rPr>
              <w:t>Тестирование.</w:t>
            </w:r>
          </w:p>
        </w:tc>
      </w:tr>
      <w:tr w:rsidR="00891575" w:rsidRPr="00BB2FBB" w14:paraId="78A944B7" w14:textId="77777777" w:rsidTr="006442B1">
        <w:tc>
          <w:tcPr>
            <w:tcW w:w="597" w:type="dxa"/>
            <w:shd w:val="clear" w:color="auto" w:fill="auto"/>
          </w:tcPr>
          <w:p w14:paraId="34D0D574" w14:textId="77777777" w:rsidR="00891575" w:rsidRPr="003C49A4" w:rsidRDefault="00891575" w:rsidP="00C32222">
            <w:pPr>
              <w:pStyle w:val="af1"/>
              <w:numPr>
                <w:ilvl w:val="0"/>
                <w:numId w:val="6"/>
              </w:numPr>
              <w:jc w:val="center"/>
            </w:pPr>
          </w:p>
        </w:tc>
        <w:tc>
          <w:tcPr>
            <w:tcW w:w="2014" w:type="dxa"/>
            <w:shd w:val="clear" w:color="auto" w:fill="auto"/>
          </w:tcPr>
          <w:p w14:paraId="4A999470" w14:textId="3E8FF384" w:rsidR="00891575" w:rsidRPr="00BB2FBB" w:rsidRDefault="00891575"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605891">
              <w:rPr>
                <w:rFonts w:ascii="Times New Roman" w:eastAsia="MS ??" w:hAnsi="Times New Roman" w:cs="Times New Roman"/>
                <w:sz w:val="24"/>
                <w:szCs w:val="24"/>
                <w:lang w:eastAsia="ru-RU"/>
              </w:rPr>
              <w:t>Тема 3. Учет фактора времени в оценке и анализе будущих денежных потоков. Управление денежными потоками по финансовой деятельности и оптимизация структуры капитала компании.</w:t>
            </w:r>
          </w:p>
        </w:tc>
        <w:tc>
          <w:tcPr>
            <w:tcW w:w="963" w:type="dxa"/>
            <w:shd w:val="clear" w:color="auto" w:fill="auto"/>
            <w:vAlign w:val="center"/>
          </w:tcPr>
          <w:p w14:paraId="00E0699A" w14:textId="6EFC5A33" w:rsidR="00891575" w:rsidRPr="00BB2FBB" w:rsidRDefault="00DB45D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31</w:t>
            </w:r>
          </w:p>
        </w:tc>
        <w:tc>
          <w:tcPr>
            <w:tcW w:w="992" w:type="dxa"/>
            <w:shd w:val="clear" w:color="auto" w:fill="auto"/>
            <w:vAlign w:val="center"/>
          </w:tcPr>
          <w:p w14:paraId="3C3FF56A" w14:textId="425A2381" w:rsidR="00891575" w:rsidRPr="00BB2FBB" w:rsidRDefault="00891575" w:rsidP="00DB45D1">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DB45D1">
              <w:rPr>
                <w:rFonts w:ascii="Times New Roman" w:eastAsia="MS ??" w:hAnsi="Times New Roman" w:cs="Times New Roman"/>
                <w:sz w:val="24"/>
                <w:szCs w:val="24"/>
                <w:lang w:eastAsia="ru-RU"/>
              </w:rPr>
              <w:t>1</w:t>
            </w:r>
          </w:p>
        </w:tc>
        <w:tc>
          <w:tcPr>
            <w:tcW w:w="1134" w:type="dxa"/>
            <w:shd w:val="clear" w:color="auto" w:fill="auto"/>
            <w:vAlign w:val="center"/>
          </w:tcPr>
          <w:p w14:paraId="7CB6AD63" w14:textId="0430C961" w:rsidR="00891575" w:rsidRPr="00BB2FBB" w:rsidRDefault="00DB45D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7269805" w14:textId="242858DB" w:rsidR="00891575" w:rsidRPr="00BB2FBB"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9" w:type="dxa"/>
            <w:shd w:val="clear" w:color="auto" w:fill="auto"/>
            <w:vAlign w:val="center"/>
          </w:tcPr>
          <w:p w14:paraId="6EA29E67" w14:textId="2D8905D3" w:rsidR="00891575" w:rsidRPr="00BB2FBB"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FA3C429" w14:textId="6E02D4FD" w:rsidR="00891575" w:rsidRPr="00BB2FBB" w:rsidRDefault="00891575"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891575" w:rsidRPr="00BB2FBB" w14:paraId="15B26930" w14:textId="77777777" w:rsidTr="006442B1">
        <w:tc>
          <w:tcPr>
            <w:tcW w:w="597" w:type="dxa"/>
            <w:shd w:val="clear" w:color="auto" w:fill="auto"/>
          </w:tcPr>
          <w:p w14:paraId="10BE0902" w14:textId="77777777" w:rsidR="00891575" w:rsidRPr="003C49A4" w:rsidRDefault="00891575" w:rsidP="00C32222">
            <w:pPr>
              <w:pStyle w:val="af1"/>
              <w:numPr>
                <w:ilvl w:val="0"/>
                <w:numId w:val="6"/>
              </w:numPr>
              <w:jc w:val="center"/>
            </w:pPr>
          </w:p>
        </w:tc>
        <w:tc>
          <w:tcPr>
            <w:tcW w:w="2014" w:type="dxa"/>
            <w:shd w:val="clear" w:color="auto" w:fill="auto"/>
          </w:tcPr>
          <w:p w14:paraId="656C5430" w14:textId="08FE2CD2" w:rsidR="00891575" w:rsidRPr="00BB2FBB" w:rsidRDefault="00891575"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605891">
              <w:rPr>
                <w:rFonts w:ascii="Times New Roman" w:eastAsia="MS ??" w:hAnsi="Times New Roman" w:cs="Times New Roman"/>
                <w:sz w:val="24"/>
                <w:szCs w:val="24"/>
                <w:lang w:eastAsia="ru-RU"/>
              </w:rPr>
              <w:t xml:space="preserve">Тема 4. Управление денежными потоками компании, направленное на рост стоимости. Критерии </w:t>
            </w:r>
            <w:r w:rsidRPr="00605891">
              <w:rPr>
                <w:rFonts w:ascii="Times New Roman" w:eastAsia="MS ??" w:hAnsi="Times New Roman" w:cs="Times New Roman"/>
                <w:sz w:val="24"/>
                <w:szCs w:val="24"/>
                <w:lang w:eastAsia="ru-RU"/>
              </w:rPr>
              <w:lastRenderedPageBreak/>
              <w:t>целесообразности реализации инвестиционных проектов.</w:t>
            </w:r>
          </w:p>
        </w:tc>
        <w:tc>
          <w:tcPr>
            <w:tcW w:w="963" w:type="dxa"/>
            <w:shd w:val="clear" w:color="auto" w:fill="auto"/>
            <w:vAlign w:val="center"/>
          </w:tcPr>
          <w:p w14:paraId="07E693B3" w14:textId="7D119719" w:rsidR="00891575" w:rsidRPr="00BB2FBB"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30</w:t>
            </w:r>
          </w:p>
        </w:tc>
        <w:tc>
          <w:tcPr>
            <w:tcW w:w="992" w:type="dxa"/>
            <w:shd w:val="clear" w:color="auto" w:fill="auto"/>
            <w:vAlign w:val="center"/>
          </w:tcPr>
          <w:p w14:paraId="33BD00D6" w14:textId="260FEF66" w:rsidR="00891575" w:rsidRPr="00BB2FBB" w:rsidRDefault="00891575" w:rsidP="00DB45D1">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74D5DE2B" w14:textId="430B347A" w:rsidR="00891575" w:rsidRPr="00BB2FBB" w:rsidRDefault="00DB45D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w:t>
            </w:r>
          </w:p>
        </w:tc>
        <w:tc>
          <w:tcPr>
            <w:tcW w:w="1648" w:type="dxa"/>
            <w:shd w:val="clear" w:color="auto" w:fill="auto"/>
            <w:vAlign w:val="center"/>
          </w:tcPr>
          <w:p w14:paraId="4BB8FBF3" w14:textId="09477FA0" w:rsidR="00891575" w:rsidRPr="00BB2FBB"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9" w:type="dxa"/>
            <w:shd w:val="clear" w:color="auto" w:fill="auto"/>
            <w:vAlign w:val="center"/>
          </w:tcPr>
          <w:p w14:paraId="12A67B83" w14:textId="3437A07D" w:rsidR="00891575" w:rsidRPr="00BB2FBB"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17DD0917" w14:textId="7DB1E6D7" w:rsidR="00891575" w:rsidRPr="00BB2FBB" w:rsidRDefault="00891575"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1C3B3D" w:rsidRPr="00BB2FBB" w14:paraId="2DC83358" w14:textId="77777777" w:rsidTr="006442B1">
        <w:tc>
          <w:tcPr>
            <w:tcW w:w="597" w:type="dxa"/>
            <w:shd w:val="clear" w:color="auto" w:fill="auto"/>
          </w:tcPr>
          <w:p w14:paraId="611E2B76" w14:textId="77777777" w:rsidR="001C3B3D" w:rsidRPr="003C49A4" w:rsidRDefault="001C3B3D" w:rsidP="00C32222">
            <w:pPr>
              <w:pStyle w:val="af1"/>
              <w:numPr>
                <w:ilvl w:val="0"/>
                <w:numId w:val="6"/>
              </w:numPr>
              <w:jc w:val="center"/>
            </w:pPr>
          </w:p>
        </w:tc>
        <w:tc>
          <w:tcPr>
            <w:tcW w:w="2014" w:type="dxa"/>
            <w:shd w:val="clear" w:color="auto" w:fill="auto"/>
          </w:tcPr>
          <w:p w14:paraId="5D763976" w14:textId="77777777" w:rsidR="001C3B3D" w:rsidRPr="00BB2FBB" w:rsidRDefault="001C3B3D"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422E6A3A" w:rsidR="001C3B3D"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33256313" w14:textId="7D983D43" w:rsidR="001C3B3D"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36</w:t>
            </w:r>
          </w:p>
        </w:tc>
        <w:tc>
          <w:tcPr>
            <w:tcW w:w="1134" w:type="dxa"/>
            <w:shd w:val="clear" w:color="auto" w:fill="auto"/>
            <w:vAlign w:val="center"/>
          </w:tcPr>
          <w:p w14:paraId="3C56AA31" w14:textId="4AF0001F" w:rsidR="001C3B3D" w:rsidRPr="00BB2FBB" w:rsidRDefault="006442B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63CBEEEB" w14:textId="2C665874" w:rsidR="001C3B3D"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34</w:t>
            </w:r>
          </w:p>
        </w:tc>
        <w:tc>
          <w:tcPr>
            <w:tcW w:w="1139" w:type="dxa"/>
            <w:shd w:val="clear" w:color="auto" w:fill="auto"/>
            <w:vAlign w:val="center"/>
          </w:tcPr>
          <w:p w14:paraId="21999466" w14:textId="63826D28" w:rsidR="001C3B3D" w:rsidRPr="00BB2FBB" w:rsidRDefault="00605891"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72</w:t>
            </w:r>
          </w:p>
        </w:tc>
        <w:tc>
          <w:tcPr>
            <w:tcW w:w="2067" w:type="dxa"/>
            <w:shd w:val="clear" w:color="auto" w:fill="auto"/>
          </w:tcPr>
          <w:p w14:paraId="4FE56107" w14:textId="1AA8F9A7" w:rsidR="001C3B3D" w:rsidRPr="00BB2FBB" w:rsidRDefault="001C3B3D" w:rsidP="00C32222">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r>
              <w:rPr>
                <w:rFonts w:ascii="Times New Roman" w:eastAsia="MS ??" w:hAnsi="Times New Roman" w:cs="Times New Roman"/>
                <w:sz w:val="24"/>
                <w:szCs w:val="24"/>
                <w:lang w:eastAsia="ru-RU"/>
              </w:rPr>
              <w:t xml:space="preserve"> </w:t>
            </w:r>
            <w:r w:rsidR="00891575">
              <w:rPr>
                <w:rFonts w:ascii="Times New Roman" w:eastAsia="MS ??" w:hAnsi="Times New Roman" w:cs="Times New Roman"/>
                <w:sz w:val="24"/>
                <w:szCs w:val="24"/>
                <w:lang w:eastAsia="ru-RU"/>
              </w:rPr>
              <w:t>расчетно-аналитическая</w:t>
            </w:r>
            <w:r w:rsidRPr="00BB2FBB">
              <w:rPr>
                <w:rFonts w:ascii="Times New Roman" w:eastAsia="MS ??" w:hAnsi="Times New Roman" w:cs="Times New Roman"/>
                <w:sz w:val="24"/>
                <w:szCs w:val="24"/>
                <w:lang w:eastAsia="ru-RU"/>
              </w:rPr>
              <w:t xml:space="preserve"> работа</w:t>
            </w:r>
          </w:p>
        </w:tc>
      </w:tr>
      <w:tr w:rsidR="001C3B3D" w:rsidRPr="00BB2FBB" w14:paraId="0A9A6D1A" w14:textId="77777777" w:rsidTr="006442B1">
        <w:trPr>
          <w:trHeight w:val="321"/>
        </w:trPr>
        <w:tc>
          <w:tcPr>
            <w:tcW w:w="597" w:type="dxa"/>
            <w:shd w:val="clear" w:color="auto" w:fill="auto"/>
          </w:tcPr>
          <w:p w14:paraId="74667CB9" w14:textId="77777777" w:rsidR="001C3B3D" w:rsidRPr="003C49A4" w:rsidRDefault="001C3B3D" w:rsidP="00C32222">
            <w:pPr>
              <w:tabs>
                <w:tab w:val="center" w:pos="4677"/>
                <w:tab w:val="right" w:pos="9355"/>
              </w:tabs>
              <w:spacing w:after="0"/>
              <w:rPr>
                <w:rFonts w:eastAsia="MS ??"/>
                <w:b/>
              </w:rPr>
            </w:pPr>
          </w:p>
        </w:tc>
        <w:tc>
          <w:tcPr>
            <w:tcW w:w="2014" w:type="dxa"/>
            <w:shd w:val="clear" w:color="auto" w:fill="auto"/>
          </w:tcPr>
          <w:p w14:paraId="1ACBC988" w14:textId="77777777" w:rsidR="001C3B3D" w:rsidRPr="00BB2FBB" w:rsidRDefault="001C3B3D" w:rsidP="00C32222">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1C3B3D" w:rsidRPr="00BB2FBB" w:rsidRDefault="001C3B3D"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1B545F1A" w:rsidR="001C3B3D" w:rsidRPr="00BD3CBF"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33</w:t>
            </w:r>
            <w:r w:rsidR="00BC7E19" w:rsidRPr="00BD3CBF">
              <w:rPr>
                <w:rFonts w:ascii="Times New Roman" w:eastAsia="MS ??" w:hAnsi="Times New Roman" w:cs="Times New Roman"/>
                <w:sz w:val="24"/>
                <w:szCs w:val="24"/>
                <w:lang w:eastAsia="ru-RU"/>
              </w:rPr>
              <w:t>%</w:t>
            </w:r>
          </w:p>
        </w:tc>
        <w:tc>
          <w:tcPr>
            <w:tcW w:w="1134" w:type="dxa"/>
            <w:shd w:val="clear" w:color="auto" w:fill="auto"/>
            <w:vAlign w:val="center"/>
          </w:tcPr>
          <w:p w14:paraId="41DF2D96" w14:textId="2E9C507E" w:rsidR="001C3B3D" w:rsidRPr="00BD3CBF" w:rsidRDefault="00891575"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r w:rsidR="00BD3CBF" w:rsidRPr="00BD3CBF">
              <w:rPr>
                <w:rFonts w:ascii="Times New Roman" w:eastAsia="MS ??" w:hAnsi="Times New Roman" w:cs="Times New Roman"/>
                <w:sz w:val="24"/>
                <w:szCs w:val="24"/>
                <w:lang w:eastAsia="ru-RU"/>
              </w:rPr>
              <w:t>%</w:t>
            </w:r>
          </w:p>
        </w:tc>
        <w:tc>
          <w:tcPr>
            <w:tcW w:w="1648" w:type="dxa"/>
            <w:shd w:val="clear" w:color="auto" w:fill="auto"/>
            <w:vAlign w:val="center"/>
          </w:tcPr>
          <w:p w14:paraId="29E49E1F" w14:textId="2441F889" w:rsidR="001C3B3D" w:rsidRPr="00BD3CBF" w:rsidRDefault="00F10004"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94</w:t>
            </w:r>
            <w:r w:rsidR="00BC7E19" w:rsidRPr="00BD3CBF">
              <w:rPr>
                <w:rFonts w:ascii="Times New Roman" w:eastAsia="MS ??" w:hAnsi="Times New Roman" w:cs="Times New Roman"/>
                <w:sz w:val="24"/>
                <w:szCs w:val="24"/>
                <w:lang w:eastAsia="ru-RU"/>
              </w:rPr>
              <w:t>%</w:t>
            </w:r>
          </w:p>
        </w:tc>
        <w:tc>
          <w:tcPr>
            <w:tcW w:w="1139" w:type="dxa"/>
            <w:shd w:val="clear" w:color="auto" w:fill="auto"/>
            <w:vAlign w:val="center"/>
          </w:tcPr>
          <w:p w14:paraId="4292E1CE" w14:textId="73ECEB64" w:rsidR="001C3B3D" w:rsidRPr="00BD3CBF" w:rsidRDefault="00F10004" w:rsidP="00C32222">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r w:rsidR="00891575">
              <w:rPr>
                <w:rFonts w:ascii="Times New Roman" w:eastAsia="MS ??" w:hAnsi="Times New Roman" w:cs="Times New Roman"/>
                <w:sz w:val="24"/>
                <w:szCs w:val="24"/>
                <w:lang w:eastAsia="ru-RU"/>
              </w:rPr>
              <w:t>7</w:t>
            </w:r>
            <w:r w:rsidR="000C13A4" w:rsidRPr="00BD3CBF">
              <w:rPr>
                <w:rFonts w:ascii="Times New Roman" w:eastAsia="MS ??" w:hAnsi="Times New Roman" w:cs="Times New Roman"/>
                <w:sz w:val="24"/>
                <w:szCs w:val="24"/>
                <w:lang w:eastAsia="ru-RU"/>
              </w:rPr>
              <w:t>%</w:t>
            </w:r>
          </w:p>
        </w:tc>
        <w:tc>
          <w:tcPr>
            <w:tcW w:w="2067" w:type="dxa"/>
            <w:shd w:val="clear" w:color="auto" w:fill="auto"/>
          </w:tcPr>
          <w:p w14:paraId="17ED6DCF" w14:textId="77777777" w:rsidR="001C3B3D" w:rsidRPr="00BB2FBB" w:rsidRDefault="001C3B3D" w:rsidP="00C32222">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71143C62" w14:textId="31FF885B" w:rsidR="001C3B3D" w:rsidRDefault="003C0164" w:rsidP="00C32222">
      <w:pPr>
        <w:spacing w:after="0"/>
        <w:rPr>
          <w:rFonts w:ascii="Times New Roman" w:hAnsi="Times New Roman" w:cs="Times New Roman"/>
          <w:lang w:eastAsia="ru-RU"/>
        </w:rPr>
      </w:pPr>
      <w:r w:rsidRPr="003C0164">
        <w:rPr>
          <w:rFonts w:ascii="Times New Roman" w:hAnsi="Times New Roman" w:cs="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EAC17E" w14:textId="77777777" w:rsidR="003C0164" w:rsidRPr="003C0164" w:rsidRDefault="003C0164" w:rsidP="00C32222">
      <w:pPr>
        <w:spacing w:after="0"/>
        <w:rPr>
          <w:rFonts w:ascii="Times New Roman" w:hAnsi="Times New Roman" w:cs="Times New Roman"/>
          <w:highlight w:val="yellow"/>
          <w:lang w:eastAsia="ru-RU"/>
        </w:rPr>
      </w:pPr>
    </w:p>
    <w:p w14:paraId="2529A655" w14:textId="437C7BD6" w:rsidR="001C610F" w:rsidRDefault="001C610F" w:rsidP="00C32222">
      <w:pPr>
        <w:pStyle w:val="2"/>
        <w:numPr>
          <w:ilvl w:val="1"/>
          <w:numId w:val="6"/>
        </w:numPr>
        <w:spacing w:before="0" w:after="0"/>
        <w:rPr>
          <w:rFonts w:eastAsia="Calibri"/>
        </w:rPr>
      </w:pPr>
      <w:bookmarkStart w:id="30" w:name="_Toc150018154"/>
      <w:r>
        <w:rPr>
          <w:rFonts w:eastAsia="Calibri"/>
        </w:rPr>
        <w:t>Содержание семинаров, практических занятий</w:t>
      </w:r>
      <w:bookmarkEnd w:id="30"/>
      <w:r>
        <w:rPr>
          <w:rFonts w:eastAsia="Calibri"/>
        </w:rPr>
        <w:t xml:space="preserve"> </w:t>
      </w:r>
    </w:p>
    <w:p w14:paraId="3E89B1F3" w14:textId="503AD56C" w:rsidR="00F33A8F" w:rsidRDefault="00F33A8F" w:rsidP="00C32222">
      <w:pPr>
        <w:spacing w:after="0"/>
        <w:rPr>
          <w:rFonts w:eastAsia="Calibri"/>
        </w:rPr>
      </w:pPr>
    </w:p>
    <w:p w14:paraId="7A193E59" w14:textId="680F08A3" w:rsidR="001C610F" w:rsidRPr="00F812F7" w:rsidRDefault="00DC7D7C" w:rsidP="00DD6E77">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812F7">
        <w:rPr>
          <w:rFonts w:ascii="Times New Roman" w:eastAsia="Times New Roman" w:hAnsi="Times New Roman" w:cs="Times New Roman"/>
          <w:sz w:val="28"/>
          <w:szCs w:val="28"/>
          <w:lang w:eastAsia="ru-RU"/>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FC3529" w14:paraId="500EC554" w14:textId="77777777" w:rsidTr="00A84A0F">
        <w:tc>
          <w:tcPr>
            <w:tcW w:w="2263" w:type="dxa"/>
            <w:shd w:val="clear" w:color="auto" w:fill="auto"/>
          </w:tcPr>
          <w:p w14:paraId="18CB26D4" w14:textId="77777777" w:rsidR="00531581" w:rsidRPr="00F812F7" w:rsidRDefault="00531581" w:rsidP="00C32222">
            <w:pPr>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30C66068" w14:textId="77777777" w:rsidR="006C7BF3" w:rsidRDefault="00531581" w:rsidP="00C32222">
            <w:pPr>
              <w:keepNext/>
              <w:spacing w:after="0" w:line="240" w:lineRule="auto"/>
              <w:jc w:val="center"/>
              <w:rPr>
                <w:rFonts w:ascii="Times New Roman" w:eastAsia="MS ??" w:hAnsi="Times New Roman" w:cs="Times New Roman"/>
                <w:b/>
                <w:sz w:val="24"/>
                <w:szCs w:val="24"/>
                <w:lang w:eastAsia="ru-RU"/>
              </w:rPr>
            </w:pPr>
            <w:r w:rsidRPr="00BD3CBF">
              <w:rPr>
                <w:rFonts w:ascii="Times New Roman" w:eastAsia="MS ??" w:hAnsi="Times New Roman" w:cs="Times New Roman"/>
                <w:b/>
                <w:sz w:val="24"/>
                <w:szCs w:val="24"/>
                <w:lang w:eastAsia="ru-RU"/>
              </w:rPr>
              <w:t>Перечень вопросов для обсуждения на семинар</w:t>
            </w:r>
            <w:r w:rsidR="00C03CAC" w:rsidRPr="00BD3CBF">
              <w:rPr>
                <w:rFonts w:ascii="Times New Roman" w:eastAsia="MS ??" w:hAnsi="Times New Roman" w:cs="Times New Roman"/>
                <w:b/>
                <w:sz w:val="24"/>
                <w:szCs w:val="24"/>
                <w:lang w:eastAsia="ru-RU"/>
              </w:rPr>
              <w:t>ах</w:t>
            </w:r>
            <w:r w:rsidRPr="00BD3CBF">
              <w:rPr>
                <w:rFonts w:ascii="Times New Roman" w:eastAsia="MS ??" w:hAnsi="Times New Roman" w:cs="Times New Roman"/>
                <w:b/>
                <w:sz w:val="24"/>
                <w:szCs w:val="24"/>
                <w:lang w:eastAsia="ru-RU"/>
              </w:rPr>
              <w:t xml:space="preserve">, практических занятиях, </w:t>
            </w:r>
          </w:p>
          <w:p w14:paraId="449D5CBF" w14:textId="6AA0AAD3" w:rsidR="00531581" w:rsidRPr="00F812F7" w:rsidRDefault="00531581" w:rsidP="00C32222">
            <w:pPr>
              <w:keepNext/>
              <w:spacing w:after="0" w:line="240" w:lineRule="auto"/>
              <w:jc w:val="center"/>
              <w:rPr>
                <w:rFonts w:ascii="Times New Roman" w:eastAsia="MS ??" w:hAnsi="Times New Roman" w:cs="Times New Roman"/>
                <w:b/>
                <w:sz w:val="24"/>
                <w:szCs w:val="24"/>
                <w:lang w:eastAsia="ru-RU"/>
              </w:rPr>
            </w:pPr>
            <w:r w:rsidRPr="00BD3CBF">
              <w:rPr>
                <w:rFonts w:ascii="Times New Roman" w:eastAsia="MS ??" w:hAnsi="Times New Roman" w:cs="Times New Roman"/>
                <w:b/>
                <w:sz w:val="24"/>
                <w:szCs w:val="24"/>
                <w:lang w:eastAsia="ru-RU"/>
              </w:rPr>
              <w:t>рекомендуемые источники</w:t>
            </w:r>
            <w:r w:rsidRPr="00F812F7">
              <w:rPr>
                <w:rFonts w:ascii="Times New Roman" w:eastAsia="MS ??" w:hAnsi="Times New Roman" w:cs="Times New Roman"/>
                <w:b/>
                <w:sz w:val="24"/>
                <w:szCs w:val="24"/>
                <w:lang w:eastAsia="ru-RU"/>
              </w:rPr>
              <w:t xml:space="preserve"> из разделов 8,9 (указывается раздел и порядковый номер источника)</w:t>
            </w:r>
          </w:p>
        </w:tc>
        <w:tc>
          <w:tcPr>
            <w:tcW w:w="3374" w:type="dxa"/>
            <w:shd w:val="clear" w:color="auto" w:fill="auto"/>
          </w:tcPr>
          <w:p w14:paraId="63FBDB09" w14:textId="77777777" w:rsidR="00531581" w:rsidRPr="00F812F7" w:rsidRDefault="00531581" w:rsidP="00C32222">
            <w:pPr>
              <w:keepNext/>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Формы проведения занятий</w:t>
            </w:r>
          </w:p>
        </w:tc>
      </w:tr>
      <w:tr w:rsidR="00891575" w:rsidRPr="00FC3529" w14:paraId="526ED0C6" w14:textId="77777777" w:rsidTr="00A84A0F">
        <w:tc>
          <w:tcPr>
            <w:tcW w:w="2263" w:type="dxa"/>
          </w:tcPr>
          <w:p w14:paraId="61B51848" w14:textId="1EFD6EB0" w:rsidR="00891575" w:rsidRPr="00FC3529" w:rsidRDefault="00891575" w:rsidP="00C3222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605891">
              <w:rPr>
                <w:rFonts w:ascii="Times New Roman" w:eastAsia="MS ??" w:hAnsi="Times New Roman" w:cs="Times New Roman"/>
                <w:sz w:val="24"/>
                <w:szCs w:val="24"/>
                <w:lang w:eastAsia="ru-RU"/>
              </w:rPr>
              <w:t>Тема 1. Теоретические основы управления денежными потоками. Цель, задачи, базовые принципы и инструменты.</w:t>
            </w:r>
          </w:p>
        </w:tc>
        <w:tc>
          <w:tcPr>
            <w:tcW w:w="4536" w:type="dxa"/>
            <w:shd w:val="clear" w:color="auto" w:fill="auto"/>
          </w:tcPr>
          <w:p w14:paraId="47EB0E68" w14:textId="372655B2" w:rsidR="00891575" w:rsidRPr="00BB2FBB"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Концепция денежного потока в управлении финансами компании.</w:t>
            </w:r>
            <w:r>
              <w:rPr>
                <w:rFonts w:ascii="Times New Roman" w:eastAsia="MS ??" w:hAnsi="Times New Roman" w:cs="Times New Roman"/>
                <w:sz w:val="24"/>
                <w:szCs w:val="24"/>
                <w:lang w:eastAsia="ru-RU"/>
              </w:rPr>
              <w:t xml:space="preserve"> Инструменты её реализации.</w:t>
            </w:r>
          </w:p>
          <w:p w14:paraId="1F948AA5" w14:textId="557A2E53" w:rsidR="00891575" w:rsidRPr="00BB2FBB"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Формы финансовой отчетности как информационная база для оценки денежных потоков. </w:t>
            </w:r>
            <w:r>
              <w:rPr>
                <w:rFonts w:ascii="Times New Roman" w:eastAsia="MS ??" w:hAnsi="Times New Roman" w:cs="Times New Roman"/>
                <w:sz w:val="24"/>
                <w:szCs w:val="24"/>
                <w:lang w:eastAsia="ru-RU"/>
              </w:rPr>
              <w:t>Содержание и структура бухгалтерского баланса, отчета о финансовых результатах, отчета о движении денежных средств.</w:t>
            </w:r>
          </w:p>
          <w:p w14:paraId="20978DC5" w14:textId="43764438" w:rsidR="00891575" w:rsidRPr="00BB2FBB"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Денежные потоки по операционной, инвестиционной и финансовой деятельности</w:t>
            </w:r>
            <w:r>
              <w:rPr>
                <w:rFonts w:ascii="Times New Roman" w:eastAsia="MS ??" w:hAnsi="Times New Roman" w:cs="Times New Roman"/>
                <w:sz w:val="24"/>
                <w:szCs w:val="24"/>
                <w:lang w:eastAsia="ru-RU"/>
              </w:rPr>
              <w:t>, взаимосвязь между ними.</w:t>
            </w:r>
            <w:r w:rsidRPr="00BB2FBB">
              <w:rPr>
                <w:rFonts w:ascii="Times New Roman" w:eastAsia="MS ??" w:hAnsi="Times New Roman" w:cs="Times New Roman"/>
                <w:sz w:val="24"/>
                <w:szCs w:val="24"/>
                <w:lang w:eastAsia="ru-RU"/>
              </w:rPr>
              <w:t xml:space="preserve"> Прямой </w:t>
            </w:r>
            <w:r>
              <w:rPr>
                <w:rFonts w:ascii="Times New Roman" w:eastAsia="MS ??" w:hAnsi="Times New Roman" w:cs="Times New Roman"/>
                <w:sz w:val="24"/>
                <w:szCs w:val="24"/>
                <w:lang w:eastAsia="ru-RU"/>
              </w:rPr>
              <w:t xml:space="preserve">(бухгалтерский) </w:t>
            </w:r>
            <w:r w:rsidRPr="00BB2FBB">
              <w:rPr>
                <w:rFonts w:ascii="Times New Roman" w:eastAsia="MS ??" w:hAnsi="Times New Roman" w:cs="Times New Roman"/>
                <w:sz w:val="24"/>
                <w:szCs w:val="24"/>
                <w:lang w:eastAsia="ru-RU"/>
              </w:rPr>
              <w:t>и косвенной (аналитический) методы составления отчетов о движении денежных средств.</w:t>
            </w:r>
          </w:p>
          <w:p w14:paraId="6F7E0D4A" w14:textId="2B23F448" w:rsidR="00891575" w:rsidRPr="00BB2FBB"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Оценка показателей прибыли, рентабельности и ликвидности.  Взаимосвязь между прибылью и чистым денежным потоков.</w:t>
            </w:r>
          </w:p>
          <w:p w14:paraId="51D0BC4E" w14:textId="77777777" w:rsidR="00891575"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Сбалансированность денежных потоков по операционной, инвестиционной и финансовой деятельности.</w:t>
            </w:r>
          </w:p>
          <w:p w14:paraId="3237D8E2" w14:textId="2C5C7247" w:rsidR="00891575" w:rsidRPr="00636166" w:rsidRDefault="00891575" w:rsidP="00C32222">
            <w:pPr>
              <w:spacing w:after="0" w:line="240" w:lineRule="auto"/>
              <w:jc w:val="both"/>
              <w:rPr>
                <w:rFonts w:ascii="Times New Roman" w:eastAsia="MS ??" w:hAnsi="Times New Roman" w:cs="Times New Roman"/>
                <w:sz w:val="24"/>
                <w:szCs w:val="24"/>
                <w:lang w:eastAsia="ru-RU"/>
              </w:rPr>
            </w:pPr>
            <w:r w:rsidRPr="00636166">
              <w:rPr>
                <w:rFonts w:ascii="Times New Roman" w:eastAsia="MS ??" w:hAnsi="Times New Roman" w:cs="Times New Roman"/>
                <w:sz w:val="24"/>
                <w:szCs w:val="24"/>
                <w:lang w:eastAsia="ru-RU"/>
              </w:rPr>
              <w:t xml:space="preserve">Источники: Раздел 8. Нормативные и правовые акты: </w:t>
            </w:r>
            <w:r w:rsidR="006C7BF3">
              <w:rPr>
                <w:rFonts w:ascii="Times New Roman" w:eastAsia="MS ??" w:hAnsi="Times New Roman" w:cs="Times New Roman"/>
                <w:sz w:val="24"/>
                <w:szCs w:val="24"/>
                <w:lang w:eastAsia="ru-RU"/>
              </w:rPr>
              <w:t>3,5</w:t>
            </w:r>
            <w:r>
              <w:rPr>
                <w:rFonts w:ascii="Times New Roman" w:eastAsia="MS ??" w:hAnsi="Times New Roman" w:cs="Times New Roman"/>
                <w:sz w:val="24"/>
                <w:szCs w:val="24"/>
                <w:lang w:eastAsia="ru-RU"/>
              </w:rPr>
              <w:t>.</w:t>
            </w:r>
            <w:r w:rsidRPr="00636166">
              <w:rPr>
                <w:rFonts w:ascii="Times New Roman" w:eastAsia="MS ??" w:hAnsi="Times New Roman" w:cs="Times New Roman"/>
                <w:sz w:val="24"/>
                <w:szCs w:val="24"/>
                <w:lang w:eastAsia="ru-RU"/>
              </w:rPr>
              <w:t xml:space="preserve"> Основная литература:1,2. Дополнительная литература:3-7. </w:t>
            </w:r>
          </w:p>
          <w:p w14:paraId="159EBC7E" w14:textId="23883064" w:rsidR="00891575" w:rsidRPr="00F812F7" w:rsidRDefault="00891575" w:rsidP="00C32222">
            <w:pPr>
              <w:spacing w:after="0" w:line="240" w:lineRule="auto"/>
              <w:jc w:val="both"/>
              <w:rPr>
                <w:rFonts w:ascii="Times New Roman" w:eastAsia="MS ??" w:hAnsi="Times New Roman" w:cs="Times New Roman"/>
                <w:sz w:val="24"/>
                <w:szCs w:val="24"/>
                <w:lang w:eastAsia="ru-RU"/>
              </w:rPr>
            </w:pPr>
            <w:r w:rsidRPr="00636166">
              <w:rPr>
                <w:rFonts w:ascii="Times New Roman" w:eastAsia="MS ??" w:hAnsi="Times New Roman" w:cs="Times New Roman"/>
                <w:sz w:val="24"/>
                <w:szCs w:val="24"/>
                <w:lang w:eastAsia="ru-RU"/>
              </w:rPr>
              <w:t>Раздел 9: 2-4.</w:t>
            </w:r>
          </w:p>
        </w:tc>
        <w:tc>
          <w:tcPr>
            <w:tcW w:w="3374" w:type="dxa"/>
            <w:shd w:val="clear" w:color="auto" w:fill="auto"/>
          </w:tcPr>
          <w:p w14:paraId="39AEBAE0" w14:textId="77777777" w:rsidR="00891575" w:rsidRPr="00BB2FBB" w:rsidRDefault="00891575" w:rsidP="00C32222">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7F44042E" w14:textId="77777777" w:rsidR="00891575" w:rsidRPr="00BB2FBB" w:rsidRDefault="00891575" w:rsidP="00C32222">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6F6163A0" w14:textId="77777777" w:rsidR="00891575" w:rsidRPr="00BB2FBB" w:rsidRDefault="00891575" w:rsidP="00C32222">
            <w:pPr>
              <w:keepNext/>
              <w:spacing w:after="0" w:line="240" w:lineRule="auto"/>
              <w:jc w:val="both"/>
              <w:rPr>
                <w:rFonts w:ascii="Times New Roman" w:eastAsia="Times New Roman" w:hAnsi="Times New Roman" w:cs="Times New Roman"/>
                <w:bCs/>
                <w:sz w:val="24"/>
                <w:szCs w:val="24"/>
                <w:lang w:eastAsia="ru-RU"/>
              </w:rPr>
            </w:pPr>
            <w:r w:rsidRPr="00BB2FBB">
              <w:rPr>
                <w:rFonts w:ascii="Times New Roman" w:eastAsia="MS ??" w:hAnsi="Times New Roman" w:cs="Times New Roman"/>
                <w:sz w:val="24"/>
                <w:szCs w:val="24"/>
              </w:rPr>
              <w:t>Дискуссия по проблемам составления и анализа отчетов о движении денежных средств, оценки ликвидности денежных потоков, финансовой устойчивости компании.</w:t>
            </w:r>
          </w:p>
          <w:p w14:paraId="1787DE7B" w14:textId="7470B108" w:rsidR="00891575" w:rsidRPr="00F812F7" w:rsidRDefault="00891575" w:rsidP="00C32222">
            <w:pPr>
              <w:keepNext/>
              <w:spacing w:after="0" w:line="240" w:lineRule="auto"/>
              <w:jc w:val="both"/>
              <w:rPr>
                <w:rFonts w:ascii="Times New Roman" w:eastAsia="MS ??" w:hAnsi="Times New Roman" w:cs="Times New Roman"/>
                <w:color w:val="FF0000"/>
                <w:sz w:val="24"/>
                <w:szCs w:val="24"/>
                <w:lang w:eastAsia="ru-RU"/>
              </w:rPr>
            </w:pPr>
          </w:p>
        </w:tc>
      </w:tr>
      <w:tr w:rsidR="00891575" w:rsidRPr="00FC3529" w14:paraId="7E6A3A83" w14:textId="77777777" w:rsidTr="00A84A0F">
        <w:tc>
          <w:tcPr>
            <w:tcW w:w="2263" w:type="dxa"/>
          </w:tcPr>
          <w:p w14:paraId="004C2FB3" w14:textId="4668F825" w:rsidR="00891575" w:rsidRPr="00FC3529" w:rsidRDefault="00891575" w:rsidP="00C3222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605891">
              <w:rPr>
                <w:rFonts w:ascii="Times New Roman" w:eastAsia="MS ??" w:hAnsi="Times New Roman" w:cs="Times New Roman"/>
                <w:sz w:val="24"/>
                <w:szCs w:val="24"/>
                <w:lang w:eastAsia="ru-RU"/>
              </w:rPr>
              <w:t>Тема 2. Планирование, оценка и ана</w:t>
            </w:r>
            <w:r w:rsidRPr="00605891">
              <w:rPr>
                <w:rFonts w:ascii="Times New Roman" w:eastAsia="MS ??" w:hAnsi="Times New Roman" w:cs="Times New Roman"/>
                <w:sz w:val="24"/>
                <w:szCs w:val="24"/>
                <w:lang w:eastAsia="ru-RU"/>
              </w:rPr>
              <w:lastRenderedPageBreak/>
              <w:t>лиз будущих денежных потоков. Факторы, влияющие на результативность деятельности компании, оптимизация операционного денежного потока.</w:t>
            </w:r>
          </w:p>
        </w:tc>
        <w:tc>
          <w:tcPr>
            <w:tcW w:w="4536" w:type="dxa"/>
            <w:shd w:val="clear" w:color="auto" w:fill="auto"/>
          </w:tcPr>
          <w:p w14:paraId="40212438" w14:textId="1F5FF3E7" w:rsidR="00891575"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lastRenderedPageBreak/>
              <w:t>Прогнозная бухгалтерская отчетность как информационная база при анализе буду</w:t>
            </w:r>
            <w:r w:rsidRPr="00BB2FBB">
              <w:rPr>
                <w:rFonts w:ascii="Times New Roman" w:eastAsia="MS ??" w:hAnsi="Times New Roman" w:cs="Times New Roman"/>
                <w:sz w:val="24"/>
                <w:szCs w:val="24"/>
                <w:lang w:eastAsia="ru-RU"/>
              </w:rPr>
              <w:lastRenderedPageBreak/>
              <w:t>щих денежных потоков.</w:t>
            </w:r>
            <w:r>
              <w:rPr>
                <w:rFonts w:ascii="Times New Roman" w:eastAsia="MS ??" w:hAnsi="Times New Roman" w:cs="Times New Roman"/>
                <w:sz w:val="24"/>
                <w:szCs w:val="24"/>
                <w:lang w:eastAsia="ru-RU"/>
              </w:rPr>
              <w:t xml:space="preserve"> Инструменты финансового планирования и бюджетирования.</w:t>
            </w:r>
          </w:p>
          <w:p w14:paraId="70E04647" w14:textId="77777777" w:rsidR="00891575"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Показател</w:t>
            </w:r>
            <w:r>
              <w:rPr>
                <w:rFonts w:ascii="Times New Roman" w:eastAsia="MS ??" w:hAnsi="Times New Roman" w:cs="Times New Roman"/>
                <w:sz w:val="24"/>
                <w:szCs w:val="24"/>
                <w:lang w:eastAsia="ru-RU"/>
              </w:rPr>
              <w:t xml:space="preserve">и </w:t>
            </w:r>
            <w:r w:rsidRPr="00BB2FBB">
              <w:rPr>
                <w:rFonts w:ascii="Times New Roman" w:eastAsia="MS ??" w:hAnsi="Times New Roman" w:cs="Times New Roman"/>
                <w:sz w:val="24"/>
                <w:szCs w:val="24"/>
                <w:lang w:eastAsia="ru-RU"/>
              </w:rPr>
              <w:t xml:space="preserve">свободного денежного потока </w:t>
            </w:r>
            <w:r w:rsidRPr="00BB2FBB">
              <w:rPr>
                <w:rFonts w:ascii="Times New Roman" w:eastAsia="MS ??" w:hAnsi="Times New Roman" w:cs="Times New Roman"/>
                <w:sz w:val="24"/>
                <w:szCs w:val="24"/>
                <w:lang w:val="en-US" w:eastAsia="ru-RU"/>
              </w:rPr>
              <w:t>FCF</w:t>
            </w:r>
            <w:r>
              <w:rPr>
                <w:rFonts w:ascii="Times New Roman" w:eastAsia="MS ??" w:hAnsi="Times New Roman" w:cs="Times New Roman"/>
                <w:sz w:val="24"/>
                <w:szCs w:val="24"/>
                <w:lang w:eastAsia="ru-RU"/>
              </w:rPr>
              <w:t xml:space="preserve"> и </w:t>
            </w:r>
            <w:r>
              <w:rPr>
                <w:rFonts w:ascii="Times New Roman" w:eastAsia="MS ??" w:hAnsi="Times New Roman" w:cs="Times New Roman"/>
                <w:sz w:val="24"/>
                <w:szCs w:val="24"/>
                <w:lang w:val="en-US" w:eastAsia="ru-RU"/>
              </w:rPr>
              <w:t>FCFE</w:t>
            </w:r>
            <w:r w:rsidRPr="00BB2FBB">
              <w:rPr>
                <w:rFonts w:ascii="Times New Roman" w:eastAsia="MS ??" w:hAnsi="Times New Roman" w:cs="Times New Roman"/>
                <w:sz w:val="24"/>
                <w:szCs w:val="24"/>
                <w:lang w:eastAsia="ru-RU"/>
              </w:rPr>
              <w:t>, методы его расчета, интерпретация, направления использования.</w:t>
            </w:r>
          </w:p>
          <w:p w14:paraId="52775D1F" w14:textId="14D956B6" w:rsidR="00891575"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Влияние факторов операционной деятельности на будущие денежные потоки, ликвидность и платежеспособность компании. </w:t>
            </w:r>
          </w:p>
          <w:p w14:paraId="5F3C7DF0" w14:textId="24407A07" w:rsidR="00891575" w:rsidRPr="00BB2FBB" w:rsidRDefault="00891575"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Инструменты оптимизации запасов, дебиторской и кредиторской задолженности компании.</w:t>
            </w:r>
          </w:p>
          <w:p w14:paraId="7CF94C1E" w14:textId="1B7EF33E" w:rsidR="00891575" w:rsidRPr="00636166" w:rsidRDefault="00891575" w:rsidP="00C32222">
            <w:pPr>
              <w:spacing w:after="0" w:line="240" w:lineRule="auto"/>
              <w:jc w:val="both"/>
              <w:rPr>
                <w:rFonts w:ascii="Times New Roman" w:eastAsia="MS ??" w:hAnsi="Times New Roman" w:cs="Times New Roman"/>
                <w:sz w:val="24"/>
                <w:szCs w:val="24"/>
                <w:lang w:eastAsia="ru-RU"/>
              </w:rPr>
            </w:pPr>
            <w:r w:rsidRPr="00636166">
              <w:rPr>
                <w:rFonts w:ascii="Times New Roman" w:eastAsia="MS ??" w:hAnsi="Times New Roman" w:cs="Times New Roman"/>
                <w:sz w:val="24"/>
                <w:szCs w:val="24"/>
                <w:lang w:eastAsia="ru-RU"/>
              </w:rPr>
              <w:t xml:space="preserve">Источники: Раздел 8. Нормативные и правовые акты: </w:t>
            </w:r>
            <w:r w:rsidR="006C7BF3">
              <w:rPr>
                <w:rFonts w:ascii="Times New Roman" w:eastAsia="MS ??" w:hAnsi="Times New Roman" w:cs="Times New Roman"/>
                <w:sz w:val="24"/>
                <w:szCs w:val="24"/>
                <w:lang w:eastAsia="ru-RU"/>
              </w:rPr>
              <w:t>2,3</w:t>
            </w:r>
            <w:r w:rsidRPr="00636166">
              <w:rPr>
                <w:rFonts w:ascii="Times New Roman" w:eastAsia="MS ??" w:hAnsi="Times New Roman" w:cs="Times New Roman"/>
                <w:sz w:val="24"/>
                <w:szCs w:val="24"/>
                <w:lang w:eastAsia="ru-RU"/>
              </w:rPr>
              <w:t xml:space="preserve">. Основная литература:1,2. Дополнительная литература:3-7. </w:t>
            </w:r>
          </w:p>
          <w:p w14:paraId="6B2F04FA" w14:textId="02EA23F2" w:rsidR="00891575" w:rsidRPr="00F0502B" w:rsidRDefault="00891575" w:rsidP="00C32222">
            <w:pPr>
              <w:spacing w:after="0" w:line="240" w:lineRule="auto"/>
              <w:jc w:val="both"/>
              <w:rPr>
                <w:rFonts w:ascii="Times New Roman" w:eastAsia="MS ??" w:hAnsi="Times New Roman" w:cs="Times New Roman"/>
                <w:sz w:val="24"/>
                <w:szCs w:val="24"/>
                <w:lang w:eastAsia="ru-RU"/>
              </w:rPr>
            </w:pPr>
            <w:r w:rsidRPr="00636166">
              <w:rPr>
                <w:rFonts w:ascii="Times New Roman" w:eastAsia="MS ??" w:hAnsi="Times New Roman" w:cs="Times New Roman"/>
                <w:sz w:val="24"/>
                <w:szCs w:val="24"/>
                <w:lang w:eastAsia="ru-RU"/>
              </w:rPr>
              <w:t>Раздел 9: 1-3.</w:t>
            </w:r>
          </w:p>
        </w:tc>
        <w:tc>
          <w:tcPr>
            <w:tcW w:w="3374" w:type="dxa"/>
            <w:shd w:val="clear" w:color="auto" w:fill="auto"/>
          </w:tcPr>
          <w:p w14:paraId="30FBBFA6" w14:textId="77777777" w:rsidR="00891575" w:rsidRPr="00BB2FBB" w:rsidRDefault="00891575" w:rsidP="00C32222">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lastRenderedPageBreak/>
              <w:t>Анализ интернет-источников по теме.</w:t>
            </w:r>
          </w:p>
          <w:p w14:paraId="44F40A09" w14:textId="77777777" w:rsidR="00891575" w:rsidRPr="00BB2FBB" w:rsidRDefault="00891575" w:rsidP="00C32222">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lastRenderedPageBreak/>
              <w:t>Решение практико-ориентированных задач.</w:t>
            </w:r>
          </w:p>
          <w:p w14:paraId="1B329426" w14:textId="6ABE05BB"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rPr>
              <w:t xml:space="preserve">Дискуссия по проблемам </w:t>
            </w:r>
            <w:r w:rsidR="000516E3">
              <w:rPr>
                <w:rFonts w:ascii="Times New Roman" w:eastAsia="MS ??" w:hAnsi="Times New Roman" w:cs="Times New Roman"/>
                <w:sz w:val="24"/>
                <w:szCs w:val="24"/>
              </w:rPr>
              <w:t>планирования будущих денежных потоков</w:t>
            </w:r>
            <w:r w:rsidRPr="00BB2FBB">
              <w:rPr>
                <w:rFonts w:ascii="Times New Roman" w:eastAsia="MS ??" w:hAnsi="Times New Roman" w:cs="Times New Roman"/>
                <w:sz w:val="24"/>
                <w:szCs w:val="24"/>
              </w:rPr>
              <w:t>, генерируем</w:t>
            </w:r>
            <w:r w:rsidR="000516E3">
              <w:rPr>
                <w:rFonts w:ascii="Times New Roman" w:eastAsia="MS ??" w:hAnsi="Times New Roman" w:cs="Times New Roman"/>
                <w:sz w:val="24"/>
                <w:szCs w:val="24"/>
              </w:rPr>
              <w:t>ых</w:t>
            </w:r>
            <w:r w:rsidRPr="00BB2FBB">
              <w:rPr>
                <w:rFonts w:ascii="Times New Roman" w:eastAsia="MS ??" w:hAnsi="Times New Roman" w:cs="Times New Roman"/>
                <w:sz w:val="24"/>
                <w:szCs w:val="24"/>
              </w:rPr>
              <w:t xml:space="preserve"> деятельностью компании</w:t>
            </w:r>
            <w:r w:rsidR="000516E3">
              <w:rPr>
                <w:rFonts w:ascii="Times New Roman" w:eastAsia="MS ??" w:hAnsi="Times New Roman" w:cs="Times New Roman"/>
                <w:sz w:val="24"/>
                <w:szCs w:val="24"/>
              </w:rPr>
              <w:t xml:space="preserve"> и учета факторов возможного риска, а также</w:t>
            </w:r>
            <w:r w:rsidRPr="00BB2FBB">
              <w:rPr>
                <w:rFonts w:ascii="Times New Roman" w:eastAsia="MS ??" w:hAnsi="Times New Roman" w:cs="Times New Roman"/>
                <w:sz w:val="24"/>
                <w:szCs w:val="24"/>
              </w:rPr>
              <w:t xml:space="preserve"> выявления основных факторов, влияющих на формирование будущих денежных потоков в контексте повышения </w:t>
            </w:r>
            <w:r w:rsidR="002C08E5">
              <w:rPr>
                <w:rFonts w:ascii="Times New Roman" w:eastAsia="MS ??" w:hAnsi="Times New Roman" w:cs="Times New Roman"/>
                <w:sz w:val="24"/>
                <w:szCs w:val="24"/>
              </w:rPr>
              <w:t>эффективности</w:t>
            </w:r>
            <w:r w:rsidRPr="00BB2FBB">
              <w:rPr>
                <w:rFonts w:ascii="Times New Roman" w:eastAsia="MS ??" w:hAnsi="Times New Roman" w:cs="Times New Roman"/>
                <w:sz w:val="24"/>
                <w:szCs w:val="24"/>
              </w:rPr>
              <w:t>, обеспечении ликвидности и финансовой устойчивости.</w:t>
            </w:r>
          </w:p>
        </w:tc>
      </w:tr>
      <w:tr w:rsidR="00891575" w:rsidRPr="00FC3529" w14:paraId="7721F034" w14:textId="77777777" w:rsidTr="00F33A8F">
        <w:trPr>
          <w:trHeight w:val="5802"/>
        </w:trPr>
        <w:tc>
          <w:tcPr>
            <w:tcW w:w="2263" w:type="dxa"/>
          </w:tcPr>
          <w:p w14:paraId="4C53A315" w14:textId="7C0A7C08" w:rsidR="00891575" w:rsidRPr="00FC3529" w:rsidRDefault="00891575" w:rsidP="00C32222">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605891">
              <w:rPr>
                <w:rFonts w:ascii="Times New Roman" w:eastAsia="MS ??" w:hAnsi="Times New Roman" w:cs="Times New Roman"/>
                <w:sz w:val="24"/>
                <w:szCs w:val="24"/>
                <w:lang w:eastAsia="ru-RU"/>
              </w:rPr>
              <w:lastRenderedPageBreak/>
              <w:t>Тема 3. Учет фактора времени в оценке и анализе будущих денежных потоков. Управление денежными потоками по финансовой деятельности и оптимизация структуры капитала компании.</w:t>
            </w:r>
          </w:p>
        </w:tc>
        <w:tc>
          <w:tcPr>
            <w:tcW w:w="4536" w:type="dxa"/>
            <w:shd w:val="clear" w:color="auto" w:fill="auto"/>
          </w:tcPr>
          <w:p w14:paraId="3022E71F" w14:textId="1AE66F25" w:rsidR="00891575"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Реализация концепции временной стоимости денег в оценке будущих денежных потоков.</w:t>
            </w:r>
            <w:r>
              <w:rPr>
                <w:rFonts w:ascii="Times New Roman" w:eastAsia="MS ??" w:hAnsi="Times New Roman" w:cs="Times New Roman"/>
                <w:sz w:val="24"/>
                <w:szCs w:val="24"/>
                <w:lang w:eastAsia="ru-RU"/>
              </w:rPr>
              <w:t xml:space="preserve"> </w:t>
            </w:r>
            <w:r w:rsidRPr="00BB2FBB">
              <w:rPr>
                <w:rFonts w:ascii="Times New Roman" w:eastAsia="MS ??" w:hAnsi="Times New Roman" w:cs="Times New Roman"/>
                <w:sz w:val="24"/>
                <w:szCs w:val="24"/>
                <w:lang w:eastAsia="ru-RU"/>
              </w:rPr>
              <w:t xml:space="preserve">Дисконтирование и наращение, приведенная стоимость и будущая стоимость денежного потока. </w:t>
            </w:r>
          </w:p>
          <w:p w14:paraId="726ED6A8" w14:textId="37C4C072" w:rsidR="00891575" w:rsidRDefault="00891575"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Показатель</w:t>
            </w:r>
            <w:r w:rsidRPr="00BB2FBB">
              <w:rPr>
                <w:rFonts w:ascii="Times New Roman" w:eastAsia="MS ??" w:hAnsi="Times New Roman" w:cs="Times New Roman"/>
                <w:sz w:val="24"/>
                <w:szCs w:val="24"/>
                <w:lang w:eastAsia="ru-RU"/>
              </w:rPr>
              <w:t xml:space="preserve"> ставки дисконтирования</w:t>
            </w:r>
            <w:r>
              <w:rPr>
                <w:rFonts w:ascii="Times New Roman" w:eastAsia="MS ??" w:hAnsi="Times New Roman" w:cs="Times New Roman"/>
                <w:sz w:val="24"/>
                <w:szCs w:val="24"/>
                <w:lang w:eastAsia="ru-RU"/>
              </w:rPr>
              <w:t xml:space="preserve">, его сущность и методы оценки. </w:t>
            </w:r>
            <w:r w:rsidRPr="00BB2FBB">
              <w:rPr>
                <w:rFonts w:ascii="Times New Roman" w:eastAsia="MS ??" w:hAnsi="Times New Roman" w:cs="Times New Roman"/>
                <w:sz w:val="24"/>
                <w:szCs w:val="24"/>
                <w:lang w:eastAsia="ru-RU"/>
              </w:rPr>
              <w:t xml:space="preserve">Доходность и стоимость финансовых операций, их интерпретация и способы расчета. </w:t>
            </w:r>
          </w:p>
          <w:p w14:paraId="18050BB9" w14:textId="565ECDE7" w:rsidR="00891575" w:rsidRPr="00BB2FBB"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Учет инфляции и риска при оценке минимально-приемлемой доходности.</w:t>
            </w:r>
            <w:r w:rsidRPr="00891575">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 xml:space="preserve">Формула Фишера, </w:t>
            </w:r>
            <w:r w:rsidR="00C32222" w:rsidRPr="00C32222">
              <w:rPr>
                <w:rFonts w:ascii="Times New Roman" w:eastAsia="MS ??" w:hAnsi="Times New Roman" w:cs="Times New Roman"/>
                <w:sz w:val="24"/>
                <w:szCs w:val="24"/>
                <w:lang w:eastAsia="ru-RU"/>
              </w:rPr>
              <w:t>кумулятивный метод</w:t>
            </w:r>
            <w:r>
              <w:rPr>
                <w:rFonts w:ascii="Times New Roman" w:eastAsia="MS ??" w:hAnsi="Times New Roman" w:cs="Times New Roman"/>
                <w:sz w:val="24"/>
                <w:szCs w:val="24"/>
                <w:lang w:eastAsia="ru-RU"/>
              </w:rPr>
              <w:t>.</w:t>
            </w:r>
          </w:p>
          <w:p w14:paraId="795891F5" w14:textId="1217B121" w:rsidR="00891575"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Расчет терминальной стоимости, оценка бесконечных денежных потоков. </w:t>
            </w:r>
          </w:p>
          <w:p w14:paraId="46F26DA8" w14:textId="7D7D308F" w:rsidR="00891575" w:rsidRDefault="00891575"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Инструменты финансирования деятельности компании, их преимущества и недостатки.</w:t>
            </w:r>
          </w:p>
          <w:p w14:paraId="55923C20" w14:textId="1A477828" w:rsidR="00891575" w:rsidRDefault="00891575"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Влияние структуры капитала на различные аспекты финансово-хозяйственной деятельности компании.</w:t>
            </w:r>
          </w:p>
          <w:p w14:paraId="357D50E0" w14:textId="6E598A0E" w:rsidR="00891575" w:rsidRPr="00BB2FBB" w:rsidRDefault="00891575"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Критерии оптимизации структуры капитала, оценка финансового риска и финансовой устойчивости, </w:t>
            </w:r>
            <w:r>
              <w:rPr>
                <w:rFonts w:ascii="Times New Roman" w:eastAsia="MS ??" w:hAnsi="Times New Roman" w:cs="Times New Roman"/>
                <w:sz w:val="24"/>
                <w:szCs w:val="24"/>
                <w:lang w:eastAsia="ru-RU"/>
              </w:rPr>
              <w:t xml:space="preserve">показатели </w:t>
            </w:r>
            <w:r w:rsidRPr="00BB2FBB">
              <w:rPr>
                <w:rFonts w:ascii="Times New Roman" w:eastAsia="MS ??" w:hAnsi="Times New Roman" w:cs="Times New Roman"/>
                <w:sz w:val="24"/>
                <w:szCs w:val="24"/>
                <w:lang w:eastAsia="ru-RU"/>
              </w:rPr>
              <w:t>финансов</w:t>
            </w:r>
            <w:r>
              <w:rPr>
                <w:rFonts w:ascii="Times New Roman" w:eastAsia="MS ??" w:hAnsi="Times New Roman" w:cs="Times New Roman"/>
                <w:sz w:val="24"/>
                <w:szCs w:val="24"/>
                <w:lang w:eastAsia="ru-RU"/>
              </w:rPr>
              <w:t>ого</w:t>
            </w:r>
            <w:r w:rsidRPr="00BB2FBB">
              <w:rPr>
                <w:rFonts w:ascii="Times New Roman" w:eastAsia="MS ??" w:hAnsi="Times New Roman" w:cs="Times New Roman"/>
                <w:sz w:val="24"/>
                <w:szCs w:val="24"/>
                <w:lang w:eastAsia="ru-RU"/>
              </w:rPr>
              <w:t xml:space="preserve"> рычаг</w:t>
            </w:r>
            <w:r>
              <w:rPr>
                <w:rFonts w:ascii="Times New Roman" w:eastAsia="MS ??" w:hAnsi="Times New Roman" w:cs="Times New Roman"/>
                <w:sz w:val="24"/>
                <w:szCs w:val="24"/>
                <w:lang w:eastAsia="ru-RU"/>
              </w:rPr>
              <w:t xml:space="preserve">а, </w:t>
            </w:r>
            <w:r>
              <w:rPr>
                <w:rFonts w:ascii="Times New Roman" w:eastAsia="MS ??" w:hAnsi="Times New Roman" w:cs="Times New Roman"/>
                <w:sz w:val="24"/>
                <w:szCs w:val="24"/>
                <w:lang w:val="en-US" w:eastAsia="ru-RU"/>
              </w:rPr>
              <w:t>DFL</w:t>
            </w:r>
            <w:r w:rsidRPr="00BB2FBB">
              <w:rPr>
                <w:rFonts w:ascii="Times New Roman" w:eastAsia="MS ??" w:hAnsi="Times New Roman" w:cs="Times New Roman"/>
                <w:sz w:val="24"/>
                <w:szCs w:val="24"/>
                <w:lang w:eastAsia="ru-RU"/>
              </w:rPr>
              <w:t>.</w:t>
            </w:r>
          </w:p>
          <w:p w14:paraId="23058776" w14:textId="15037910" w:rsidR="00891575" w:rsidRPr="00636166" w:rsidRDefault="00891575" w:rsidP="00C32222">
            <w:pPr>
              <w:spacing w:after="0" w:line="240" w:lineRule="auto"/>
              <w:jc w:val="both"/>
              <w:rPr>
                <w:rFonts w:ascii="Times New Roman" w:eastAsia="MS ??" w:hAnsi="Times New Roman" w:cs="Times New Roman"/>
                <w:sz w:val="24"/>
                <w:szCs w:val="24"/>
                <w:lang w:eastAsia="ru-RU"/>
              </w:rPr>
            </w:pPr>
            <w:r w:rsidRPr="00636166">
              <w:rPr>
                <w:rFonts w:ascii="Times New Roman" w:eastAsia="MS ??" w:hAnsi="Times New Roman" w:cs="Times New Roman"/>
                <w:sz w:val="24"/>
                <w:szCs w:val="24"/>
                <w:lang w:eastAsia="ru-RU"/>
              </w:rPr>
              <w:t xml:space="preserve">Источники: Раздел 8. Нормативные и правовые акты: </w:t>
            </w:r>
            <w:r w:rsidR="006C7BF3">
              <w:rPr>
                <w:rFonts w:ascii="Times New Roman" w:eastAsia="MS ??" w:hAnsi="Times New Roman" w:cs="Times New Roman"/>
                <w:sz w:val="24"/>
                <w:szCs w:val="24"/>
                <w:lang w:eastAsia="ru-RU"/>
              </w:rPr>
              <w:t>2,3</w:t>
            </w:r>
            <w:r w:rsidRPr="00636166">
              <w:rPr>
                <w:rFonts w:ascii="Times New Roman" w:eastAsia="MS ??" w:hAnsi="Times New Roman" w:cs="Times New Roman"/>
                <w:sz w:val="24"/>
                <w:szCs w:val="24"/>
                <w:lang w:eastAsia="ru-RU"/>
              </w:rPr>
              <w:t xml:space="preserve">, Основная литература:1,2. Дополнительная литература:3-7. </w:t>
            </w:r>
          </w:p>
          <w:p w14:paraId="0D1D795A" w14:textId="262A90DC" w:rsidR="00891575" w:rsidRPr="00F0502B" w:rsidRDefault="00891575" w:rsidP="00C32222">
            <w:pPr>
              <w:spacing w:after="0" w:line="240" w:lineRule="auto"/>
              <w:jc w:val="both"/>
              <w:rPr>
                <w:rFonts w:ascii="Times New Roman" w:eastAsia="MS ??" w:hAnsi="Times New Roman" w:cs="Times New Roman"/>
                <w:sz w:val="24"/>
                <w:szCs w:val="24"/>
                <w:lang w:eastAsia="ru-RU"/>
              </w:rPr>
            </w:pPr>
            <w:r w:rsidRPr="00636166">
              <w:rPr>
                <w:rFonts w:ascii="Times New Roman" w:eastAsia="MS ??" w:hAnsi="Times New Roman" w:cs="Times New Roman"/>
                <w:sz w:val="24"/>
                <w:szCs w:val="24"/>
                <w:lang w:eastAsia="ru-RU"/>
              </w:rPr>
              <w:t>Раздел 9: 4-7.</w:t>
            </w:r>
          </w:p>
        </w:tc>
        <w:tc>
          <w:tcPr>
            <w:tcW w:w="3374" w:type="dxa"/>
            <w:shd w:val="clear" w:color="auto" w:fill="auto"/>
          </w:tcPr>
          <w:p w14:paraId="26751721" w14:textId="77777777"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75051777" w14:textId="77777777"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выбора методики оценки требуемой ставки дисконтировании.</w:t>
            </w:r>
          </w:p>
          <w:p w14:paraId="5F621F33" w14:textId="0293204A"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Дискуссия по проблеме </w:t>
            </w:r>
            <w:r w:rsidR="000516E3">
              <w:rPr>
                <w:rFonts w:ascii="Times New Roman" w:eastAsia="MS ??" w:hAnsi="Times New Roman" w:cs="Times New Roman"/>
                <w:sz w:val="24"/>
                <w:szCs w:val="24"/>
                <w:lang w:eastAsia="ru-RU"/>
              </w:rPr>
              <w:t>оценки и возможности использования показателей эффекта финансового рычага</w:t>
            </w:r>
            <w:r w:rsidRPr="00F0502B">
              <w:rPr>
                <w:rFonts w:ascii="Times New Roman" w:eastAsia="MS ??" w:hAnsi="Times New Roman" w:cs="Times New Roman"/>
                <w:sz w:val="24"/>
                <w:szCs w:val="24"/>
                <w:lang w:eastAsia="ru-RU"/>
              </w:rPr>
              <w:t>.</w:t>
            </w:r>
          </w:p>
          <w:p w14:paraId="177824A1" w14:textId="5253C1D1"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891575" w:rsidRPr="00FC3529" w14:paraId="47BB6799" w14:textId="77777777" w:rsidTr="00F33A8F">
        <w:trPr>
          <w:trHeight w:val="5940"/>
        </w:trPr>
        <w:tc>
          <w:tcPr>
            <w:tcW w:w="2263" w:type="dxa"/>
          </w:tcPr>
          <w:p w14:paraId="6C08F22D" w14:textId="2EC13BDF" w:rsidR="00891575" w:rsidRPr="00FC3529" w:rsidRDefault="00891575" w:rsidP="00C3222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605891">
              <w:rPr>
                <w:rFonts w:ascii="Times New Roman" w:eastAsia="MS ??" w:hAnsi="Times New Roman" w:cs="Times New Roman"/>
                <w:sz w:val="24"/>
                <w:szCs w:val="24"/>
                <w:lang w:eastAsia="ru-RU"/>
              </w:rPr>
              <w:lastRenderedPageBreak/>
              <w:t>Тема 4. Управление денежными потоками компании, направленное на рост стоимости. Критерии целесообразности реализации инвестиционных проектов.</w:t>
            </w:r>
          </w:p>
        </w:tc>
        <w:tc>
          <w:tcPr>
            <w:tcW w:w="4536" w:type="dxa"/>
            <w:shd w:val="clear" w:color="auto" w:fill="auto"/>
          </w:tcPr>
          <w:p w14:paraId="4AFC47D8" w14:textId="1DFB7D70" w:rsidR="00D625EB" w:rsidRDefault="00D625EB"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Свободный</w:t>
            </w:r>
            <w:r w:rsidR="00891575" w:rsidRPr="00BB2FBB">
              <w:rPr>
                <w:rFonts w:ascii="Times New Roman" w:eastAsia="MS ??" w:hAnsi="Times New Roman" w:cs="Times New Roman"/>
                <w:sz w:val="24"/>
                <w:szCs w:val="24"/>
                <w:lang w:eastAsia="ru-RU"/>
              </w:rPr>
              <w:t xml:space="preserve"> денежн</w:t>
            </w:r>
            <w:r>
              <w:rPr>
                <w:rFonts w:ascii="Times New Roman" w:eastAsia="MS ??" w:hAnsi="Times New Roman" w:cs="Times New Roman"/>
                <w:sz w:val="24"/>
                <w:szCs w:val="24"/>
                <w:lang w:eastAsia="ru-RU"/>
              </w:rPr>
              <w:t>ый</w:t>
            </w:r>
            <w:r w:rsidR="00891575" w:rsidRPr="00BB2FBB">
              <w:rPr>
                <w:rFonts w:ascii="Times New Roman" w:eastAsia="MS ??" w:hAnsi="Times New Roman" w:cs="Times New Roman"/>
                <w:sz w:val="24"/>
                <w:szCs w:val="24"/>
                <w:lang w:eastAsia="ru-RU"/>
              </w:rPr>
              <w:t xml:space="preserve"> поток</w:t>
            </w:r>
            <w:r>
              <w:rPr>
                <w:rFonts w:ascii="Times New Roman" w:eastAsia="MS ??" w:hAnsi="Times New Roman" w:cs="Times New Roman"/>
                <w:sz w:val="24"/>
                <w:szCs w:val="24"/>
                <w:lang w:eastAsia="ru-RU"/>
              </w:rPr>
              <w:t>, генерируемый инвестиционной деятельностью компании как основа роста её стоимости</w:t>
            </w:r>
            <w:r w:rsidR="00891575" w:rsidRPr="00BB2FBB">
              <w:rPr>
                <w:rFonts w:ascii="Times New Roman" w:eastAsia="MS ??" w:hAnsi="Times New Roman" w:cs="Times New Roman"/>
                <w:sz w:val="24"/>
                <w:szCs w:val="24"/>
                <w:lang w:eastAsia="ru-RU"/>
              </w:rPr>
              <w:t>.</w:t>
            </w:r>
            <w:r w:rsidR="00891575">
              <w:rPr>
                <w:rFonts w:ascii="Times New Roman" w:eastAsia="MS ??" w:hAnsi="Times New Roman" w:cs="Times New Roman"/>
                <w:sz w:val="24"/>
                <w:szCs w:val="24"/>
                <w:lang w:eastAsia="ru-RU"/>
              </w:rPr>
              <w:t xml:space="preserve"> </w:t>
            </w:r>
          </w:p>
          <w:p w14:paraId="4B5CF5AC" w14:textId="6BA7048F" w:rsidR="00D625EB" w:rsidRPr="00BB2FBB" w:rsidRDefault="00D625EB"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Оценка показателей эффективности инвестиционных проектов (</w:t>
            </w:r>
            <w:r>
              <w:rPr>
                <w:rFonts w:ascii="Times New Roman" w:eastAsia="MS ??" w:hAnsi="Times New Roman" w:cs="Times New Roman"/>
                <w:sz w:val="24"/>
                <w:szCs w:val="24"/>
                <w:lang w:val="en-US" w:eastAsia="ru-RU"/>
              </w:rPr>
              <w:t>IRR</w:t>
            </w:r>
            <w:r w:rsidRPr="00530CCD">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NPV</w:t>
            </w:r>
            <w:r w:rsidRPr="00530CCD">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DPP</w:t>
            </w:r>
            <w:r w:rsidRPr="00530CCD">
              <w:rPr>
                <w:rFonts w:ascii="Times New Roman" w:eastAsia="MS ??" w:hAnsi="Times New Roman" w:cs="Times New Roman"/>
                <w:sz w:val="24"/>
                <w:szCs w:val="24"/>
                <w:lang w:eastAsia="ru-RU"/>
              </w:rPr>
              <w:t>)</w:t>
            </w:r>
            <w:r>
              <w:rPr>
                <w:rFonts w:ascii="Times New Roman" w:eastAsia="MS ??" w:hAnsi="Times New Roman" w:cs="Times New Roman"/>
                <w:sz w:val="24"/>
                <w:szCs w:val="24"/>
                <w:lang w:eastAsia="ru-RU"/>
              </w:rPr>
              <w:t>, их сущность и возможности использования.</w:t>
            </w:r>
          </w:p>
          <w:p w14:paraId="464F210F" w14:textId="775FF9AE" w:rsidR="00891575" w:rsidRPr="00D625EB" w:rsidRDefault="00D625EB"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Ценностно-ориентированные показатели эффективности управления денежными потоками компании. </w:t>
            </w:r>
            <w:r w:rsidR="00891575">
              <w:rPr>
                <w:rFonts w:ascii="Times New Roman" w:eastAsia="MS ??" w:hAnsi="Times New Roman" w:cs="Times New Roman"/>
                <w:sz w:val="24"/>
                <w:szCs w:val="24"/>
                <w:lang w:eastAsia="ru-RU"/>
              </w:rPr>
              <w:t xml:space="preserve">Показатель экономической добавленной стоимости </w:t>
            </w:r>
            <w:r w:rsidR="00891575">
              <w:rPr>
                <w:rFonts w:ascii="Times New Roman" w:eastAsia="MS ??" w:hAnsi="Times New Roman" w:cs="Times New Roman"/>
                <w:sz w:val="24"/>
                <w:szCs w:val="24"/>
                <w:lang w:val="en-US" w:eastAsia="ru-RU"/>
              </w:rPr>
              <w:t>EVA</w:t>
            </w:r>
            <w:r w:rsidR="00891575">
              <w:rPr>
                <w:rFonts w:ascii="Times New Roman" w:eastAsia="MS ??" w:hAnsi="Times New Roman" w:cs="Times New Roman"/>
                <w:sz w:val="24"/>
                <w:szCs w:val="24"/>
                <w:lang w:eastAsia="ru-RU"/>
              </w:rPr>
              <w:t>, как критерий эффективности комплексного управления денежными потоками по операционной, инвестиционной и финансовой деятельности.</w:t>
            </w:r>
            <w:r>
              <w:rPr>
                <w:rFonts w:ascii="Times New Roman" w:eastAsia="MS ??" w:hAnsi="Times New Roman" w:cs="Times New Roman"/>
                <w:sz w:val="24"/>
                <w:szCs w:val="24"/>
                <w:lang w:eastAsia="ru-RU"/>
              </w:rPr>
              <w:t xml:space="preserve"> Построение дерева </w:t>
            </w:r>
            <w:r>
              <w:rPr>
                <w:rFonts w:ascii="Times New Roman" w:eastAsia="MS ??" w:hAnsi="Times New Roman" w:cs="Times New Roman"/>
                <w:sz w:val="24"/>
                <w:szCs w:val="24"/>
                <w:lang w:val="en-US" w:eastAsia="ru-RU"/>
              </w:rPr>
              <w:t>EVA</w:t>
            </w:r>
            <w:r>
              <w:rPr>
                <w:rFonts w:ascii="Times New Roman" w:eastAsia="MS ??" w:hAnsi="Times New Roman" w:cs="Times New Roman"/>
                <w:sz w:val="24"/>
                <w:szCs w:val="24"/>
                <w:lang w:eastAsia="ru-RU"/>
              </w:rPr>
              <w:t>.</w:t>
            </w:r>
          </w:p>
          <w:p w14:paraId="5A297994" w14:textId="18B47BB7" w:rsidR="00891575" w:rsidRPr="0061572D" w:rsidRDefault="00891575"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Сравнение методов </w:t>
            </w:r>
            <w:r>
              <w:rPr>
                <w:rFonts w:ascii="Times New Roman" w:eastAsia="MS ??" w:hAnsi="Times New Roman" w:cs="Times New Roman"/>
                <w:sz w:val="24"/>
                <w:szCs w:val="24"/>
                <w:lang w:val="en-US" w:eastAsia="ru-RU"/>
              </w:rPr>
              <w:t>NPV</w:t>
            </w:r>
            <w:r>
              <w:rPr>
                <w:rFonts w:ascii="Times New Roman" w:eastAsia="MS ??" w:hAnsi="Times New Roman" w:cs="Times New Roman"/>
                <w:sz w:val="24"/>
                <w:szCs w:val="24"/>
                <w:lang w:eastAsia="ru-RU"/>
              </w:rPr>
              <w:t xml:space="preserve"> и </w:t>
            </w:r>
            <w:r>
              <w:rPr>
                <w:rFonts w:ascii="Times New Roman" w:eastAsia="MS ??" w:hAnsi="Times New Roman" w:cs="Times New Roman"/>
                <w:sz w:val="24"/>
                <w:szCs w:val="24"/>
                <w:lang w:val="en-US" w:eastAsia="ru-RU"/>
              </w:rPr>
              <w:t>EVA</w:t>
            </w:r>
            <w:r w:rsidRPr="0061572D">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при оценке эффективности инвестиционных проектов.</w:t>
            </w:r>
          </w:p>
          <w:p w14:paraId="081E6B8A" w14:textId="05499824" w:rsidR="00891575" w:rsidRPr="00F0502B" w:rsidRDefault="00891575" w:rsidP="00C3222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w:t>
            </w:r>
            <w:r w:rsidR="006C7BF3">
              <w:rPr>
                <w:rFonts w:ascii="Times New Roman" w:eastAsia="MS ??" w:hAnsi="Times New Roman" w:cs="Times New Roman"/>
                <w:sz w:val="24"/>
                <w:szCs w:val="24"/>
                <w:lang w:eastAsia="ru-RU"/>
              </w:rPr>
              <w:t>1,2</w:t>
            </w:r>
            <w:r w:rsidRPr="00F0502B">
              <w:rPr>
                <w:rFonts w:ascii="Times New Roman" w:eastAsia="MS ??" w:hAnsi="Times New Roman" w:cs="Times New Roman"/>
                <w:sz w:val="24"/>
                <w:szCs w:val="24"/>
                <w:lang w:eastAsia="ru-RU"/>
              </w:rPr>
              <w:t>,</w:t>
            </w:r>
            <w:r w:rsidR="006C7BF3">
              <w:rPr>
                <w:rFonts w:ascii="Times New Roman" w:eastAsia="MS ??" w:hAnsi="Times New Roman" w:cs="Times New Roman"/>
                <w:sz w:val="24"/>
                <w:szCs w:val="24"/>
                <w:lang w:eastAsia="ru-RU"/>
              </w:rPr>
              <w:t>4</w:t>
            </w:r>
            <w:r w:rsidRPr="00F0502B">
              <w:rPr>
                <w:rFonts w:ascii="Times New Roman" w:eastAsia="MS ??" w:hAnsi="Times New Roman" w:cs="Times New Roman"/>
                <w:sz w:val="24"/>
                <w:szCs w:val="24"/>
                <w:lang w:eastAsia="ru-RU"/>
              </w:rPr>
              <w:t xml:space="preserve">, Основная литература:1,2. Дополнительная литература:3-6. </w:t>
            </w:r>
          </w:p>
          <w:p w14:paraId="02D67AD0" w14:textId="1210422F" w:rsidR="00891575" w:rsidRPr="00F0502B" w:rsidRDefault="00891575" w:rsidP="00C3222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4980D82A" w14:textId="471BCEA2" w:rsidR="005E394B" w:rsidRPr="005E394B" w:rsidRDefault="00891575" w:rsidP="00C32222">
            <w:pPr>
              <w:keepNext/>
              <w:spacing w:after="0" w:line="240" w:lineRule="auto"/>
              <w:jc w:val="both"/>
              <w:rPr>
                <w:rFonts w:ascii="Times New Roman" w:eastAsia="Times New Roman" w:hAnsi="Times New Roman" w:cs="Times New Roman"/>
                <w:bCs/>
                <w:sz w:val="24"/>
                <w:szCs w:val="24"/>
                <w:lang w:eastAsia="ru-RU"/>
              </w:rPr>
            </w:pPr>
            <w:r w:rsidRPr="00BB2FBB">
              <w:rPr>
                <w:rFonts w:ascii="Times New Roman" w:eastAsia="MS ??" w:hAnsi="Times New Roman" w:cs="Times New Roman"/>
                <w:sz w:val="24"/>
                <w:szCs w:val="24"/>
              </w:rPr>
              <w:t xml:space="preserve">Дискуссия по проблемам </w:t>
            </w:r>
            <w:r w:rsidR="005E394B">
              <w:rPr>
                <w:rFonts w:ascii="Times New Roman" w:eastAsia="MS ??" w:hAnsi="Times New Roman" w:cs="Times New Roman"/>
                <w:sz w:val="24"/>
                <w:szCs w:val="24"/>
              </w:rPr>
              <w:t xml:space="preserve">интерпретации и использования показателя </w:t>
            </w:r>
            <w:r w:rsidR="005E394B">
              <w:rPr>
                <w:rFonts w:ascii="Times New Roman" w:eastAsia="MS ??" w:hAnsi="Times New Roman" w:cs="Times New Roman"/>
                <w:sz w:val="24"/>
                <w:szCs w:val="24"/>
                <w:lang w:val="en-US"/>
              </w:rPr>
              <w:t>IRR</w:t>
            </w:r>
            <w:r w:rsidR="005E394B">
              <w:rPr>
                <w:rFonts w:ascii="Times New Roman" w:eastAsia="MS ??" w:hAnsi="Times New Roman" w:cs="Times New Roman"/>
                <w:sz w:val="24"/>
                <w:szCs w:val="24"/>
              </w:rPr>
              <w:t>.</w:t>
            </w:r>
          </w:p>
          <w:p w14:paraId="560AC860" w14:textId="0D83EE80" w:rsidR="00891575" w:rsidRDefault="005E394B" w:rsidP="00C32222">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целесообразности </w:t>
            </w:r>
            <w:r w:rsidR="00891575" w:rsidRPr="00BB2FBB">
              <w:rPr>
                <w:rFonts w:ascii="Times New Roman" w:eastAsia="MS ??" w:hAnsi="Times New Roman" w:cs="Times New Roman"/>
                <w:sz w:val="24"/>
                <w:szCs w:val="24"/>
              </w:rPr>
              <w:t xml:space="preserve">выбора основных целевых показателей эффективности на разных стадиях жизненного цикла </w:t>
            </w:r>
            <w:r w:rsidR="00891575">
              <w:rPr>
                <w:rFonts w:ascii="Times New Roman" w:eastAsia="MS ??" w:hAnsi="Times New Roman" w:cs="Times New Roman"/>
                <w:sz w:val="24"/>
                <w:szCs w:val="24"/>
              </w:rPr>
              <w:t>компании</w:t>
            </w:r>
            <w:r w:rsidR="00891575" w:rsidRPr="00BB2FBB">
              <w:rPr>
                <w:rFonts w:ascii="Times New Roman" w:eastAsia="MS ??" w:hAnsi="Times New Roman" w:cs="Times New Roman"/>
                <w:sz w:val="24"/>
                <w:szCs w:val="24"/>
              </w:rPr>
              <w:t>, проблемам оценки и интерпретации основных показателей эффективности будущих денежных потоков.</w:t>
            </w:r>
          </w:p>
          <w:p w14:paraId="682AA9A7" w14:textId="38CEF2E8" w:rsidR="00891575" w:rsidRPr="00F0502B" w:rsidRDefault="00891575" w:rsidP="00C3222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bl>
    <w:p w14:paraId="18F1A0CF" w14:textId="77777777" w:rsidR="00531581" w:rsidRPr="00FC3529" w:rsidRDefault="00531581" w:rsidP="00C32222">
      <w:pPr>
        <w:spacing w:after="0" w:line="360" w:lineRule="auto"/>
        <w:jc w:val="both"/>
        <w:rPr>
          <w:rFonts w:ascii="Times New Roman" w:hAnsi="Times New Roman" w:cs="Times New Roman"/>
          <w:sz w:val="28"/>
          <w:szCs w:val="28"/>
          <w:highlight w:val="yellow"/>
        </w:rPr>
      </w:pPr>
    </w:p>
    <w:p w14:paraId="08B2D1EF" w14:textId="77777777" w:rsidR="00DC7D7C" w:rsidRPr="00882B4E" w:rsidRDefault="00DC7D7C" w:rsidP="00F10004">
      <w:pPr>
        <w:pStyle w:val="1"/>
        <w:spacing w:line="276" w:lineRule="auto"/>
        <w:rPr>
          <w:rFonts w:eastAsia="Calibri"/>
        </w:rPr>
      </w:pPr>
      <w:bookmarkStart w:id="31" w:name="_Toc150018155"/>
      <w:r w:rsidRPr="00882B4E">
        <w:rPr>
          <w:rFonts w:eastAsia="Calibri"/>
        </w:rPr>
        <w:t>6. Перечень учебно-методического обеспечения для самостоятельной работы обучающихся по дисциплине</w:t>
      </w:r>
      <w:bookmarkEnd w:id="31"/>
    </w:p>
    <w:p w14:paraId="4F2C8229" w14:textId="371F741E" w:rsidR="00DC7D7C" w:rsidRDefault="00DC7D7C" w:rsidP="00F10004">
      <w:pPr>
        <w:pStyle w:val="2"/>
        <w:spacing w:before="0" w:after="0" w:line="276" w:lineRule="auto"/>
        <w:rPr>
          <w:rFonts w:eastAsia="Calibri"/>
        </w:rPr>
      </w:pPr>
      <w:bookmarkStart w:id="32" w:name="_Toc150018156"/>
      <w:r w:rsidRPr="00882B4E">
        <w:rPr>
          <w:rFonts w:eastAsia="Calibri"/>
        </w:rPr>
        <w:t>6.1. Перечень вопросов, отводимых на самостоятельное освоение дисциплины, формы внеаудиторной самостоятельной работы</w:t>
      </w:r>
      <w:bookmarkEnd w:id="32"/>
    </w:p>
    <w:p w14:paraId="4CB66343" w14:textId="77777777" w:rsidR="002A77AE" w:rsidRPr="002A77AE" w:rsidRDefault="002A77AE" w:rsidP="00C32222">
      <w:pPr>
        <w:spacing w:after="0"/>
        <w:rPr>
          <w:lang w:eastAsia="ru-RU"/>
        </w:rPr>
      </w:pPr>
    </w:p>
    <w:p w14:paraId="2B10686A" w14:textId="645FBB8A" w:rsidR="00C717E7" w:rsidRPr="00C717E7" w:rsidRDefault="00C717E7" w:rsidP="00C32222">
      <w:pPr>
        <w:spacing w:after="0"/>
        <w:jc w:val="right"/>
        <w:rPr>
          <w:rFonts w:ascii="Times New Roman" w:hAnsi="Times New Roman" w:cs="Times New Roman"/>
          <w:lang w:eastAsia="ru-RU"/>
        </w:rPr>
      </w:pPr>
      <w:r w:rsidRPr="00BD3CBF">
        <w:rPr>
          <w:rFonts w:ascii="Times New Roman" w:hAnsi="Times New Roman" w:cs="Times New Roman"/>
          <w:sz w:val="28"/>
          <w:szCs w:val="28"/>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FC3529" w14:paraId="00B5D355" w14:textId="77777777" w:rsidTr="00CA7276">
        <w:tc>
          <w:tcPr>
            <w:tcW w:w="2093" w:type="dxa"/>
            <w:shd w:val="clear" w:color="auto" w:fill="auto"/>
          </w:tcPr>
          <w:p w14:paraId="798A2B8B" w14:textId="39CD1DFC" w:rsidR="009612AF" w:rsidRPr="00882B4E" w:rsidRDefault="003D327E" w:rsidP="00C32222">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Наименование тем</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разделов</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882B4E" w:rsidRDefault="009612AF" w:rsidP="00C32222">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10E4B586" w:rsidR="009612AF" w:rsidRPr="00882B4E" w:rsidRDefault="00473035" w:rsidP="00C32222">
            <w:pPr>
              <w:spacing w:after="0" w:line="240" w:lineRule="auto"/>
              <w:jc w:val="center"/>
              <w:rPr>
                <w:rFonts w:ascii="Times New Roman Bold" w:eastAsia="MS ??" w:hAnsi="Times New Roman Bold" w:cs="Times New Roman Bold"/>
                <w:b/>
                <w:bCs/>
                <w:sz w:val="24"/>
                <w:szCs w:val="24"/>
                <w:lang w:eastAsia="ru-RU"/>
              </w:rPr>
            </w:pPr>
            <w:r>
              <w:rPr>
                <w:rFonts w:ascii="Times New Roman" w:eastAsia="MS ??" w:hAnsi="Times New Roman" w:cs="Times New Roman"/>
                <w:sz w:val="24"/>
                <w:szCs w:val="24"/>
                <w:lang w:eastAsia="ru-RU"/>
              </w:rPr>
              <w:t>Формы</w:t>
            </w:r>
            <w:r w:rsidR="009612AF" w:rsidRPr="00882B4E">
              <w:rPr>
                <w:rFonts w:ascii="Times New Roman" w:eastAsia="MS ??" w:hAnsi="Times New Roman" w:cs="Times New Roman"/>
                <w:sz w:val="24"/>
                <w:szCs w:val="24"/>
                <w:lang w:val="en-US" w:eastAsia="ru-RU"/>
              </w:rPr>
              <w:t xml:space="preserve"> </w:t>
            </w:r>
            <w:r w:rsidR="003D327E" w:rsidRPr="00882B4E">
              <w:rPr>
                <w:rFonts w:ascii="Times New Roman" w:eastAsia="MS ??" w:hAnsi="Times New Roman" w:cs="Times New Roman"/>
                <w:sz w:val="24"/>
                <w:szCs w:val="24"/>
                <w:lang w:eastAsia="ru-RU"/>
              </w:rPr>
              <w:t>внеаудиторной самостоятельной работы</w:t>
            </w:r>
          </w:p>
        </w:tc>
      </w:tr>
      <w:tr w:rsidR="00E471EA" w:rsidRPr="00FC3529" w14:paraId="26DB4E61" w14:textId="77777777" w:rsidTr="00CA7276">
        <w:tc>
          <w:tcPr>
            <w:tcW w:w="2093" w:type="dxa"/>
            <w:shd w:val="clear" w:color="auto" w:fill="auto"/>
          </w:tcPr>
          <w:p w14:paraId="5A79072B" w14:textId="7FD8A056" w:rsidR="00E471EA" w:rsidRPr="00FC3529" w:rsidRDefault="00E471EA" w:rsidP="00C32222">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605891">
              <w:rPr>
                <w:rFonts w:ascii="Times New Roman" w:eastAsia="MS ??" w:hAnsi="Times New Roman" w:cs="Times New Roman"/>
                <w:sz w:val="24"/>
                <w:szCs w:val="24"/>
                <w:lang w:eastAsia="ru-RU"/>
              </w:rPr>
              <w:t>Тема 1. Теоретические основы управления денежными потоками. Цель, задачи, базовые принципы и инструменты.</w:t>
            </w:r>
          </w:p>
        </w:tc>
        <w:tc>
          <w:tcPr>
            <w:tcW w:w="4678" w:type="dxa"/>
            <w:shd w:val="clear" w:color="auto" w:fill="auto"/>
          </w:tcPr>
          <w:p w14:paraId="53950520" w14:textId="640A9E16" w:rsidR="00E471EA" w:rsidRPr="00BB2FBB"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Существующие классификации денежных потоков, их использование в управлении финансово-хозяйственной деятельностью компаний. </w:t>
            </w:r>
          </w:p>
          <w:p w14:paraId="6DA1C567" w14:textId="16F27E56" w:rsidR="00E471EA" w:rsidRPr="00882B4E"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Отчеты о движении денежных средств, составленные по российским и международным стандартам финансовой отчетности, основные особенности и отличия.</w:t>
            </w:r>
          </w:p>
        </w:tc>
        <w:tc>
          <w:tcPr>
            <w:tcW w:w="3402" w:type="dxa"/>
            <w:shd w:val="clear" w:color="auto" w:fill="auto"/>
          </w:tcPr>
          <w:p w14:paraId="721EE8F1" w14:textId="78C69127" w:rsidR="00E471EA" w:rsidRPr="00882B4E" w:rsidRDefault="00E471EA" w:rsidP="00C32222">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471EA" w:rsidRPr="00FC3529" w14:paraId="6960313D" w14:textId="77777777" w:rsidTr="00CA7276">
        <w:tc>
          <w:tcPr>
            <w:tcW w:w="2093" w:type="dxa"/>
            <w:shd w:val="clear" w:color="auto" w:fill="auto"/>
          </w:tcPr>
          <w:p w14:paraId="465A9736" w14:textId="78B25213" w:rsidR="00E471EA" w:rsidRPr="00FC3529" w:rsidRDefault="00E471EA" w:rsidP="00C32222">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605891">
              <w:rPr>
                <w:rFonts w:ascii="Times New Roman" w:eastAsia="MS ??" w:hAnsi="Times New Roman" w:cs="Times New Roman"/>
                <w:sz w:val="24"/>
                <w:szCs w:val="24"/>
                <w:lang w:eastAsia="ru-RU"/>
              </w:rPr>
              <w:t xml:space="preserve">Тема 2. Планирование, оценка и анализ будущих денежных потоков. Факторы, влияющие на результативность деятельности </w:t>
            </w:r>
            <w:r w:rsidRPr="00605891">
              <w:rPr>
                <w:rFonts w:ascii="Times New Roman" w:eastAsia="MS ??" w:hAnsi="Times New Roman" w:cs="Times New Roman"/>
                <w:sz w:val="24"/>
                <w:szCs w:val="24"/>
                <w:lang w:eastAsia="ru-RU"/>
              </w:rPr>
              <w:lastRenderedPageBreak/>
              <w:t>компании, оптимизация операционного денежного потока.</w:t>
            </w:r>
          </w:p>
        </w:tc>
        <w:tc>
          <w:tcPr>
            <w:tcW w:w="4678" w:type="dxa"/>
            <w:shd w:val="clear" w:color="auto" w:fill="auto"/>
          </w:tcPr>
          <w:p w14:paraId="6E258ED0" w14:textId="77777777" w:rsidR="00E471EA" w:rsidRPr="00BB2FBB"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lastRenderedPageBreak/>
              <w:t xml:space="preserve">Методы финансового планирования и прогнозирования, используемые в современной финансовой практики. </w:t>
            </w:r>
          </w:p>
          <w:p w14:paraId="62265995" w14:textId="77777777" w:rsidR="00E471EA" w:rsidRDefault="00E471EA"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Оценка риска, генерируемого операционной деятельностью компании.</w:t>
            </w:r>
          </w:p>
          <w:p w14:paraId="45F2D1AC" w14:textId="77777777" w:rsidR="00E471EA" w:rsidRDefault="00E471EA"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Методы оптимизации структуры основных и оборотных активов.</w:t>
            </w:r>
          </w:p>
          <w:p w14:paraId="534CAAFF" w14:textId="5565068E" w:rsidR="00E471EA" w:rsidRPr="00882B4E" w:rsidRDefault="00E471EA" w:rsidP="00C3222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Методы управления производственным, операционным и финансовым циклом компании, оценка потребности в дополнительном внешним финансировании.</w:t>
            </w:r>
          </w:p>
        </w:tc>
        <w:tc>
          <w:tcPr>
            <w:tcW w:w="3402" w:type="dxa"/>
            <w:shd w:val="clear" w:color="auto" w:fill="auto"/>
          </w:tcPr>
          <w:p w14:paraId="3F48DD57" w14:textId="438F20DF" w:rsidR="00E471EA" w:rsidRPr="00882B4E" w:rsidRDefault="00E471EA" w:rsidP="00C32222">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r w:rsidR="00E471EA" w:rsidRPr="00FC3529" w14:paraId="79304D61" w14:textId="77777777" w:rsidTr="00CA7276">
        <w:tc>
          <w:tcPr>
            <w:tcW w:w="2093" w:type="dxa"/>
            <w:shd w:val="clear" w:color="auto" w:fill="auto"/>
          </w:tcPr>
          <w:p w14:paraId="2A4DDAD0" w14:textId="60EE877D" w:rsidR="00E471EA" w:rsidRPr="00FC3529" w:rsidRDefault="00E471EA" w:rsidP="00C32222">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605891">
              <w:rPr>
                <w:rFonts w:ascii="Times New Roman" w:eastAsia="MS ??" w:hAnsi="Times New Roman" w:cs="Times New Roman"/>
                <w:sz w:val="24"/>
                <w:szCs w:val="24"/>
                <w:lang w:eastAsia="ru-RU"/>
              </w:rPr>
              <w:t>Тема 3. Учет фактора времени в оценке и анализе будущих денежных потоков. Управление денежными потоками по финансовой деятельности и оптимизация структуры капитала компании.</w:t>
            </w:r>
          </w:p>
        </w:tc>
        <w:tc>
          <w:tcPr>
            <w:tcW w:w="4678" w:type="dxa"/>
            <w:shd w:val="clear" w:color="auto" w:fill="auto"/>
          </w:tcPr>
          <w:p w14:paraId="2B3094C7" w14:textId="77777777" w:rsidR="00E471EA" w:rsidRPr="00BB2FBB"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Методы оценки денежных потоков различной продолжительности, метод цепного повтора, метод бесконечного аннуитета.</w:t>
            </w:r>
          </w:p>
          <w:p w14:paraId="01C852EA" w14:textId="77777777" w:rsidR="00E471EA" w:rsidRPr="00BB2FBB"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Использование аннуитетов </w:t>
            </w:r>
            <w:proofErr w:type="spellStart"/>
            <w:r w:rsidRPr="00BB2FBB">
              <w:rPr>
                <w:rFonts w:ascii="Times New Roman" w:eastAsia="MS ??" w:hAnsi="Times New Roman" w:cs="Times New Roman"/>
                <w:sz w:val="24"/>
                <w:szCs w:val="24"/>
                <w:lang w:eastAsia="ru-RU"/>
              </w:rPr>
              <w:t>постнумерандо</w:t>
            </w:r>
            <w:proofErr w:type="spellEnd"/>
            <w:r w:rsidRPr="00BB2FBB">
              <w:rPr>
                <w:rFonts w:ascii="Times New Roman" w:eastAsia="MS ??" w:hAnsi="Times New Roman" w:cs="Times New Roman"/>
                <w:sz w:val="24"/>
                <w:szCs w:val="24"/>
                <w:lang w:eastAsia="ru-RU"/>
              </w:rPr>
              <w:t xml:space="preserve"> и </w:t>
            </w:r>
            <w:proofErr w:type="spellStart"/>
            <w:r w:rsidRPr="00BB2FBB">
              <w:rPr>
                <w:rFonts w:ascii="Times New Roman" w:eastAsia="MS ??" w:hAnsi="Times New Roman" w:cs="Times New Roman"/>
                <w:sz w:val="24"/>
                <w:szCs w:val="24"/>
                <w:lang w:eastAsia="ru-RU"/>
              </w:rPr>
              <w:t>пренумерандо</w:t>
            </w:r>
            <w:proofErr w:type="spellEnd"/>
            <w:r w:rsidRPr="00BB2FBB">
              <w:rPr>
                <w:rFonts w:ascii="Times New Roman" w:eastAsia="MS ??" w:hAnsi="Times New Roman" w:cs="Times New Roman"/>
                <w:sz w:val="24"/>
                <w:szCs w:val="24"/>
                <w:lang w:eastAsia="ru-RU"/>
              </w:rPr>
              <w:t>, особенности их оценки.</w:t>
            </w:r>
          </w:p>
          <w:p w14:paraId="6512EC47" w14:textId="77777777" w:rsidR="00E471EA"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Способы оценки длительности прогнозного периода для бесконечных денежных потоков.</w:t>
            </w:r>
            <w:r>
              <w:rPr>
                <w:rFonts w:ascii="Times New Roman" w:eastAsia="MS ??" w:hAnsi="Times New Roman" w:cs="Times New Roman"/>
                <w:sz w:val="24"/>
                <w:szCs w:val="24"/>
                <w:lang w:eastAsia="ru-RU"/>
              </w:rPr>
              <w:t xml:space="preserve"> Дисконтирование денежного потока с использованием переменной процентной ставки.</w:t>
            </w:r>
          </w:p>
          <w:p w14:paraId="21FF43E6" w14:textId="77777777" w:rsidR="00E471EA" w:rsidRPr="00BB2FBB"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Модель CAPM, возможности ее применения для различных ситуаций. Особенности оценки коэффициента </w:t>
            </w:r>
            <w:r w:rsidRPr="00BB2FBB">
              <w:rPr>
                <w:rFonts w:ascii="Times New Roman" w:eastAsia="MS ??" w:hAnsi="Times New Roman" w:cs="Times New Roman"/>
                <w:sz w:val="24"/>
                <w:szCs w:val="24"/>
                <w:lang w:eastAsia="ru-RU"/>
              </w:rPr>
              <w:sym w:font="Symbol" w:char="F062"/>
            </w:r>
            <w:r w:rsidRPr="00BB2FBB">
              <w:rPr>
                <w:rFonts w:ascii="Times New Roman" w:eastAsia="MS ??" w:hAnsi="Times New Roman" w:cs="Times New Roman"/>
                <w:sz w:val="24"/>
                <w:szCs w:val="24"/>
                <w:lang w:eastAsia="ru-RU"/>
              </w:rPr>
              <w:t xml:space="preserve">. </w:t>
            </w:r>
          </w:p>
          <w:p w14:paraId="07D01563" w14:textId="58DC9BCE" w:rsidR="00E471EA" w:rsidRPr="003A4FF5" w:rsidRDefault="00E471EA" w:rsidP="00C32222">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Оценка взаимосвязи между стоимостью капитала и потребностью в капитале.</w:t>
            </w:r>
          </w:p>
        </w:tc>
        <w:tc>
          <w:tcPr>
            <w:tcW w:w="3402" w:type="dxa"/>
            <w:shd w:val="clear" w:color="auto" w:fill="auto"/>
          </w:tcPr>
          <w:p w14:paraId="54D136CE" w14:textId="39339110" w:rsidR="00E471EA" w:rsidRPr="00882B4E" w:rsidRDefault="00E471EA" w:rsidP="00C32222">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E471EA" w:rsidRPr="00FC3529" w14:paraId="5A69773F" w14:textId="77777777" w:rsidTr="002A77AE">
        <w:trPr>
          <w:trHeight w:val="2751"/>
        </w:trPr>
        <w:tc>
          <w:tcPr>
            <w:tcW w:w="2093" w:type="dxa"/>
            <w:shd w:val="clear" w:color="auto" w:fill="auto"/>
          </w:tcPr>
          <w:p w14:paraId="4D158C8E" w14:textId="181E5532" w:rsidR="00E471EA" w:rsidRPr="00FC3529" w:rsidRDefault="00E471EA" w:rsidP="00C32222">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605891">
              <w:rPr>
                <w:rFonts w:ascii="Times New Roman" w:eastAsia="MS ??" w:hAnsi="Times New Roman" w:cs="Times New Roman"/>
                <w:sz w:val="24"/>
                <w:szCs w:val="24"/>
                <w:lang w:eastAsia="ru-RU"/>
              </w:rPr>
              <w:t>Тема 4. Управление денежными потоками компании, направленное на рост стоимости. Критерии целесообразности реализации инвестиционных проектов.</w:t>
            </w:r>
          </w:p>
        </w:tc>
        <w:tc>
          <w:tcPr>
            <w:tcW w:w="4678" w:type="dxa"/>
            <w:shd w:val="clear" w:color="auto" w:fill="auto"/>
          </w:tcPr>
          <w:p w14:paraId="1D3DFB72" w14:textId="46F7CE21" w:rsidR="00E471EA" w:rsidRPr="007E7CA0" w:rsidRDefault="00E471EA" w:rsidP="00C32222">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Матрица </w:t>
            </w:r>
            <w:proofErr w:type="spellStart"/>
            <w:r w:rsidRPr="003A4FF5">
              <w:rPr>
                <w:rFonts w:ascii="Times New Roman" w:eastAsia="MS ??" w:hAnsi="Times New Roman" w:cs="Times New Roman"/>
                <w:sz w:val="24"/>
                <w:szCs w:val="24"/>
                <w:lang w:eastAsia="ru-RU"/>
              </w:rPr>
              <w:t>Франшона</w:t>
            </w:r>
            <w:proofErr w:type="spellEnd"/>
            <w:r w:rsidRPr="003A4FF5">
              <w:rPr>
                <w:rFonts w:ascii="Times New Roman" w:eastAsia="MS ??" w:hAnsi="Times New Roman" w:cs="Times New Roman"/>
                <w:sz w:val="24"/>
                <w:szCs w:val="24"/>
                <w:lang w:eastAsia="ru-RU"/>
              </w:rPr>
              <w:t>-Романе оценки финансового состояния компании на основе показателей денежных потоков.</w:t>
            </w:r>
            <w:r>
              <w:rPr>
                <w:rFonts w:ascii="Times New Roman" w:eastAsia="MS ??" w:hAnsi="Times New Roman" w:cs="Times New Roman"/>
                <w:sz w:val="24"/>
                <w:szCs w:val="24"/>
                <w:lang w:eastAsia="ru-RU"/>
              </w:rPr>
              <w:t xml:space="preserve"> Матрица эффективности деятельности </w:t>
            </w:r>
            <w:r>
              <w:rPr>
                <w:rFonts w:ascii="Times New Roman" w:eastAsia="MS ??" w:hAnsi="Times New Roman" w:cs="Times New Roman"/>
                <w:sz w:val="24"/>
                <w:szCs w:val="24"/>
                <w:lang w:val="en-US" w:eastAsia="ru-RU"/>
              </w:rPr>
              <w:t>ROIC</w:t>
            </w:r>
            <w:r w:rsidRPr="007E7CA0">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w:t>
            </w:r>
            <w:r w:rsidRPr="007E7CA0">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WACC</w:t>
            </w:r>
            <w:r>
              <w:rPr>
                <w:rFonts w:ascii="Times New Roman" w:eastAsia="MS ??" w:hAnsi="Times New Roman" w:cs="Times New Roman"/>
                <w:sz w:val="24"/>
                <w:szCs w:val="24"/>
                <w:lang w:eastAsia="ru-RU"/>
              </w:rPr>
              <w:t>.</w:t>
            </w:r>
          </w:p>
          <w:p w14:paraId="6B7BFB93" w14:textId="2868F86D" w:rsidR="00E471EA" w:rsidRPr="00FC3529" w:rsidRDefault="00E471EA" w:rsidP="00C32222">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 xml:space="preserve">Влияние дивидендной политики компании на ее стоимость. </w:t>
            </w:r>
            <w:r w:rsidRPr="003A4FF5">
              <w:rPr>
                <w:rFonts w:ascii="Times New Roman" w:eastAsia="MS ??" w:hAnsi="Times New Roman" w:cs="Times New Roman"/>
                <w:sz w:val="24"/>
                <w:szCs w:val="24"/>
                <w:lang w:eastAsia="ru-RU"/>
              </w:rPr>
              <w:t>Основны</w:t>
            </w:r>
            <w:r>
              <w:rPr>
                <w:rFonts w:ascii="Times New Roman" w:eastAsia="MS ??" w:hAnsi="Times New Roman" w:cs="Times New Roman"/>
                <w:sz w:val="24"/>
                <w:szCs w:val="24"/>
                <w:lang w:eastAsia="ru-RU"/>
              </w:rPr>
              <w:t>е</w:t>
            </w:r>
            <w:r w:rsidRPr="003A4FF5">
              <w:rPr>
                <w:rFonts w:ascii="Times New Roman" w:eastAsia="MS ??" w:hAnsi="Times New Roman" w:cs="Times New Roman"/>
                <w:sz w:val="24"/>
                <w:szCs w:val="24"/>
                <w:lang w:eastAsia="ru-RU"/>
              </w:rPr>
              <w:t xml:space="preserve"> теории дивидендов</w:t>
            </w:r>
            <w:r>
              <w:rPr>
                <w:rFonts w:ascii="Times New Roman" w:eastAsia="MS ??" w:hAnsi="Times New Roman" w:cs="Times New Roman"/>
                <w:sz w:val="24"/>
                <w:szCs w:val="24"/>
                <w:lang w:eastAsia="ru-RU"/>
              </w:rPr>
              <w:t xml:space="preserve">. </w:t>
            </w:r>
            <w:r w:rsidRPr="003A4FF5">
              <w:rPr>
                <w:rFonts w:ascii="Times New Roman" w:eastAsia="MS ??" w:hAnsi="Times New Roman" w:cs="Times New Roman"/>
                <w:sz w:val="24"/>
                <w:szCs w:val="24"/>
                <w:lang w:eastAsia="ru-RU"/>
              </w:rPr>
              <w:t>Особенности дивидендной политики госкомпаний.</w:t>
            </w:r>
          </w:p>
        </w:tc>
        <w:tc>
          <w:tcPr>
            <w:tcW w:w="3402" w:type="dxa"/>
            <w:shd w:val="clear" w:color="auto" w:fill="auto"/>
          </w:tcPr>
          <w:p w14:paraId="0E6F2EF7" w14:textId="7048DA0F" w:rsidR="00E471EA" w:rsidRPr="003A4FF5" w:rsidRDefault="00E471EA" w:rsidP="00C32222">
            <w:pPr>
              <w:spacing w:after="0" w:line="240" w:lineRule="auto"/>
              <w:jc w:val="both"/>
              <w:rPr>
                <w:rFonts w:ascii="Times New Roman Bold" w:eastAsia="MS ??" w:hAnsi="Times New Roman Bold" w:cs="Times New Roman Bold"/>
                <w:b/>
                <w:bCs/>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0A710A40" w14:textId="77777777" w:rsidR="00EC574B" w:rsidRDefault="00EC574B" w:rsidP="00C32222">
      <w:pPr>
        <w:pStyle w:val="2"/>
        <w:spacing w:before="0" w:after="0"/>
      </w:pPr>
      <w:bookmarkStart w:id="33" w:name="_Toc494714919"/>
      <w:bookmarkStart w:id="34" w:name="_Toc68554379"/>
      <w:bookmarkStart w:id="35" w:name="_Toc68554685"/>
      <w:bookmarkStart w:id="36" w:name="_Toc415149563"/>
      <w:bookmarkEnd w:id="28"/>
    </w:p>
    <w:p w14:paraId="75D34B86" w14:textId="24EF4684" w:rsidR="00DC7D7C" w:rsidRPr="003A4FF5" w:rsidRDefault="00DC7D7C" w:rsidP="00C32222">
      <w:pPr>
        <w:pStyle w:val="2"/>
        <w:spacing w:before="0" w:after="0"/>
      </w:pPr>
      <w:bookmarkStart w:id="37" w:name="_Toc150018157"/>
      <w:r w:rsidRPr="003A4FF5">
        <w:t xml:space="preserve">6.2. </w:t>
      </w:r>
      <w:bookmarkEnd w:id="33"/>
      <w:r w:rsidRPr="003A4FF5">
        <w:t>Перечень вопросов, заданий, тем для подготовки к текущему контролю</w:t>
      </w:r>
      <w:bookmarkEnd w:id="34"/>
      <w:bookmarkEnd w:id="35"/>
      <w:bookmarkEnd w:id="37"/>
    </w:p>
    <w:p w14:paraId="0228149A" w14:textId="77777777" w:rsidR="0020433E" w:rsidRPr="003A4FF5" w:rsidRDefault="0020433E" w:rsidP="00C32222">
      <w:pPr>
        <w:spacing w:after="0" w:line="360" w:lineRule="auto"/>
        <w:ind w:firstLine="709"/>
        <w:jc w:val="both"/>
        <w:rPr>
          <w:rFonts w:ascii="Times New Roman" w:eastAsia="Times New Roman" w:hAnsi="Times New Roman" w:cs="Times New Roman"/>
          <w:b/>
          <w:sz w:val="28"/>
          <w:szCs w:val="28"/>
          <w:lang w:eastAsia="ru-RU"/>
        </w:rPr>
      </w:pPr>
    </w:p>
    <w:p w14:paraId="30F0B940" w14:textId="2937BA2F" w:rsidR="009B5731" w:rsidRDefault="009B5731" w:rsidP="00C32222">
      <w:pPr>
        <w:spacing w:after="0" w:line="36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Примерный перечень заданий для </w:t>
      </w:r>
      <w:r w:rsidR="00EC574B">
        <w:rPr>
          <w:rFonts w:ascii="Times New Roman" w:eastAsia="Times New Roman" w:hAnsi="Times New Roman" w:cs="Times New Roman"/>
          <w:b/>
          <w:sz w:val="28"/>
          <w:szCs w:val="28"/>
          <w:lang w:eastAsia="ru-RU"/>
        </w:rPr>
        <w:t>расчетно-аналитической раб</w:t>
      </w:r>
      <w:r w:rsidRPr="00BB2FBB">
        <w:rPr>
          <w:rFonts w:ascii="Times New Roman" w:eastAsia="Times New Roman" w:hAnsi="Times New Roman" w:cs="Times New Roman"/>
          <w:b/>
          <w:sz w:val="28"/>
          <w:szCs w:val="28"/>
          <w:lang w:eastAsia="ru-RU"/>
        </w:rPr>
        <w:t>оты:</w:t>
      </w:r>
    </w:p>
    <w:p w14:paraId="7DEEBA54" w14:textId="653DB7E3" w:rsidR="009A3D7C" w:rsidRDefault="009A3D7C" w:rsidP="00C32222">
      <w:pPr>
        <w:spacing w:after="0" w:line="240" w:lineRule="auto"/>
        <w:ind w:firstLine="709"/>
        <w:jc w:val="both"/>
        <w:rPr>
          <w:rFonts w:ascii="Times New Roman" w:eastAsia="Times New Roman" w:hAnsi="Times New Roman" w:cs="Times New Roman"/>
          <w:b/>
          <w:bCs/>
          <w:sz w:val="28"/>
          <w:szCs w:val="28"/>
          <w:lang w:eastAsia="ru-RU"/>
        </w:rPr>
      </w:pPr>
    </w:p>
    <w:p w14:paraId="0BC46E4A" w14:textId="77777777" w:rsidR="001318D3" w:rsidRDefault="001318D3" w:rsidP="00C32222">
      <w:pPr>
        <w:spacing w:after="0" w:line="240" w:lineRule="auto"/>
        <w:ind w:firstLine="709"/>
        <w:jc w:val="both"/>
        <w:rPr>
          <w:rFonts w:ascii="Times New Roman" w:eastAsia="Times New Roman" w:hAnsi="Times New Roman" w:cs="Times New Roman"/>
          <w:b/>
          <w:bCs/>
          <w:sz w:val="28"/>
          <w:szCs w:val="28"/>
          <w:lang w:eastAsia="ru-RU"/>
        </w:rPr>
      </w:pPr>
    </w:p>
    <w:p w14:paraId="7ED2BD88" w14:textId="77777777" w:rsidR="0080722F" w:rsidRPr="00EA03F7" w:rsidRDefault="0080722F" w:rsidP="00C32222">
      <w:pPr>
        <w:spacing w:after="0" w:line="360" w:lineRule="auto"/>
        <w:ind w:firstLine="709"/>
        <w:jc w:val="both"/>
        <w:rPr>
          <w:rFonts w:ascii="Times New Roman" w:eastAsia="Times New Roman" w:hAnsi="Times New Roman" w:cs="Times New Roman"/>
          <w:b/>
          <w:sz w:val="28"/>
          <w:szCs w:val="28"/>
          <w:lang w:eastAsia="ru-RU"/>
        </w:rPr>
      </w:pPr>
      <w:r w:rsidRPr="00EA03F7">
        <w:rPr>
          <w:rFonts w:ascii="Times New Roman" w:eastAsia="Times New Roman" w:hAnsi="Times New Roman" w:cs="Times New Roman"/>
          <w:b/>
          <w:sz w:val="28"/>
          <w:szCs w:val="28"/>
          <w:lang w:eastAsia="ru-RU"/>
        </w:rPr>
        <w:t>Задание 1.</w:t>
      </w:r>
    </w:p>
    <w:p w14:paraId="75BE018A" w14:textId="43003926" w:rsidR="0080722F" w:rsidRPr="00BD690C" w:rsidRDefault="0080722F" w:rsidP="00C32222">
      <w:pPr>
        <w:spacing w:after="0" w:line="288" w:lineRule="auto"/>
        <w:jc w:val="both"/>
        <w:rPr>
          <w:rFonts w:ascii="Times New Roman" w:hAnsi="Times New Roman" w:cs="Times New Roman"/>
          <w:sz w:val="24"/>
          <w:szCs w:val="24"/>
        </w:rPr>
      </w:pPr>
      <w:r w:rsidRPr="00BD690C">
        <w:rPr>
          <w:rFonts w:ascii="Times New Roman" w:hAnsi="Times New Roman" w:cs="Times New Roman"/>
          <w:sz w:val="24"/>
          <w:szCs w:val="24"/>
        </w:rPr>
        <w:t xml:space="preserve">1. На основе данных, представленных в таблицах 1.1 -1.3, составить отчеты о </w:t>
      </w:r>
      <w:r w:rsidR="001318D3">
        <w:rPr>
          <w:rFonts w:ascii="Times New Roman" w:hAnsi="Times New Roman" w:cs="Times New Roman"/>
          <w:sz w:val="24"/>
          <w:szCs w:val="24"/>
        </w:rPr>
        <w:t>движении денежных средств</w:t>
      </w:r>
      <w:r w:rsidRPr="00BD690C">
        <w:rPr>
          <w:rFonts w:ascii="Times New Roman" w:hAnsi="Times New Roman" w:cs="Times New Roman"/>
          <w:sz w:val="24"/>
          <w:szCs w:val="24"/>
        </w:rPr>
        <w:t xml:space="preserve"> прямым и косвенным методом. </w:t>
      </w:r>
    </w:p>
    <w:p w14:paraId="154E0425" w14:textId="2BBBF89F" w:rsidR="0080722F" w:rsidRPr="00BD690C" w:rsidRDefault="0080722F" w:rsidP="00C32222">
      <w:pPr>
        <w:spacing w:after="0" w:line="288" w:lineRule="auto"/>
        <w:jc w:val="both"/>
        <w:rPr>
          <w:rFonts w:ascii="Times New Roman" w:hAnsi="Times New Roman" w:cs="Times New Roman"/>
          <w:sz w:val="24"/>
          <w:szCs w:val="24"/>
        </w:rPr>
      </w:pPr>
      <w:r w:rsidRPr="00BD690C">
        <w:rPr>
          <w:rFonts w:ascii="Times New Roman" w:hAnsi="Times New Roman" w:cs="Times New Roman"/>
          <w:sz w:val="24"/>
          <w:szCs w:val="24"/>
        </w:rPr>
        <w:t>2. Рассчитать показатели ликвидности баланса и показатели, характеризующие ликвидность денежного потока, показател</w:t>
      </w:r>
      <w:r w:rsidR="001318D3">
        <w:rPr>
          <w:rFonts w:ascii="Times New Roman" w:hAnsi="Times New Roman" w:cs="Times New Roman"/>
          <w:sz w:val="24"/>
          <w:szCs w:val="24"/>
        </w:rPr>
        <w:t>и</w:t>
      </w:r>
      <w:r w:rsidRPr="00BD690C">
        <w:rPr>
          <w:rFonts w:ascii="Times New Roman" w:hAnsi="Times New Roman" w:cs="Times New Roman"/>
          <w:sz w:val="24"/>
          <w:szCs w:val="24"/>
        </w:rPr>
        <w:t xml:space="preserve"> свободного денежного потока FCF</w:t>
      </w:r>
      <w:r w:rsidR="001318D3">
        <w:rPr>
          <w:rFonts w:ascii="Times New Roman" w:hAnsi="Times New Roman" w:cs="Times New Roman"/>
          <w:sz w:val="24"/>
          <w:szCs w:val="24"/>
        </w:rPr>
        <w:t xml:space="preserve"> и </w:t>
      </w:r>
      <w:r w:rsidR="001318D3">
        <w:rPr>
          <w:rFonts w:ascii="Times New Roman" w:hAnsi="Times New Roman" w:cs="Times New Roman"/>
          <w:sz w:val="24"/>
          <w:szCs w:val="24"/>
          <w:lang w:val="en-US"/>
        </w:rPr>
        <w:t>FCFE</w:t>
      </w:r>
      <w:r w:rsidRPr="00BD690C">
        <w:rPr>
          <w:rFonts w:ascii="Times New Roman" w:hAnsi="Times New Roman" w:cs="Times New Roman"/>
          <w:sz w:val="24"/>
          <w:szCs w:val="24"/>
        </w:rPr>
        <w:t>.</w:t>
      </w:r>
    </w:p>
    <w:p w14:paraId="6D01C067" w14:textId="77777777" w:rsidR="0080722F" w:rsidRPr="00BD690C" w:rsidRDefault="0080722F" w:rsidP="00C32222">
      <w:pPr>
        <w:spacing w:after="0" w:line="288" w:lineRule="auto"/>
        <w:jc w:val="both"/>
        <w:rPr>
          <w:rFonts w:ascii="Times New Roman" w:hAnsi="Times New Roman" w:cs="Times New Roman"/>
          <w:sz w:val="24"/>
          <w:szCs w:val="24"/>
        </w:rPr>
      </w:pPr>
      <w:r w:rsidRPr="00BD690C">
        <w:rPr>
          <w:rFonts w:ascii="Times New Roman" w:hAnsi="Times New Roman" w:cs="Times New Roman"/>
          <w:sz w:val="24"/>
          <w:szCs w:val="24"/>
        </w:rPr>
        <w:t>Сделать выводы об эффективности управления денежными потоками.</w:t>
      </w:r>
    </w:p>
    <w:p w14:paraId="773F1BC3" w14:textId="77777777" w:rsidR="0080722F" w:rsidRPr="00EA03F7" w:rsidRDefault="0080722F" w:rsidP="00C32222">
      <w:pPr>
        <w:spacing w:after="0"/>
        <w:ind w:firstLine="851"/>
        <w:rPr>
          <w:rFonts w:ascii="Times New Roman" w:hAnsi="Times New Roman" w:cs="Times New Roman"/>
          <w:sz w:val="28"/>
          <w:szCs w:val="28"/>
        </w:rPr>
      </w:pPr>
    </w:p>
    <w:p w14:paraId="4B18FADB" w14:textId="77777777" w:rsidR="0080722F" w:rsidRDefault="0080722F" w:rsidP="00C32222">
      <w:pPr>
        <w:spacing w:after="0"/>
        <w:rPr>
          <w:rFonts w:ascii="Times New Roman" w:hAnsi="Times New Roman" w:cs="Times New Roman"/>
          <w:sz w:val="24"/>
          <w:szCs w:val="24"/>
        </w:rPr>
      </w:pPr>
    </w:p>
    <w:p w14:paraId="185C7682" w14:textId="59A7DD1D" w:rsidR="0080722F" w:rsidRPr="00C34B6B" w:rsidRDefault="0080722F" w:rsidP="00C32222">
      <w:pPr>
        <w:spacing w:after="0" w:line="240" w:lineRule="auto"/>
        <w:rPr>
          <w:rFonts w:ascii="Times New Roman" w:eastAsia="Times New Roman" w:hAnsi="Times New Roman" w:cs="Times New Roman"/>
          <w:color w:val="000000"/>
          <w:sz w:val="24"/>
          <w:szCs w:val="24"/>
        </w:rPr>
      </w:pPr>
      <w:r w:rsidRPr="00C34B6B">
        <w:rPr>
          <w:rFonts w:ascii="Times New Roman" w:eastAsia="Times New Roman" w:hAnsi="Times New Roman" w:cs="Times New Roman"/>
          <w:color w:val="000000"/>
          <w:sz w:val="24"/>
          <w:szCs w:val="24"/>
        </w:rPr>
        <w:t>Таблица 1.1. - Баланс предприятия (млн руб</w:t>
      </w:r>
      <w:r w:rsidR="00C32222">
        <w:rPr>
          <w:rFonts w:ascii="Times New Roman" w:eastAsia="Times New Roman" w:hAnsi="Times New Roman" w:cs="Times New Roman"/>
          <w:color w:val="000000"/>
          <w:sz w:val="24"/>
          <w:szCs w:val="24"/>
        </w:rPr>
        <w:t>.</w:t>
      </w:r>
      <w:r w:rsidRPr="00C34B6B">
        <w:rPr>
          <w:rFonts w:ascii="Times New Roman" w:eastAsia="Times New Roman" w:hAnsi="Times New Roman" w:cs="Times New Roman"/>
          <w:color w:val="000000"/>
          <w:sz w:val="24"/>
          <w:szCs w:val="24"/>
        </w:rPr>
        <w:t>)</w:t>
      </w:r>
    </w:p>
    <w:p w14:paraId="2E3B0FA0" w14:textId="77777777" w:rsidR="0080722F" w:rsidRDefault="0080722F" w:rsidP="00C32222">
      <w:pPr>
        <w:spacing w:after="0"/>
        <w:rPr>
          <w:rFonts w:ascii="Times New Roman" w:hAnsi="Times New Roman" w:cs="Times New Roman"/>
          <w:sz w:val="24"/>
          <w:szCs w:val="24"/>
        </w:rPr>
      </w:pPr>
    </w:p>
    <w:tbl>
      <w:tblPr>
        <w:tblW w:w="9634" w:type="dxa"/>
        <w:tblLook w:val="04A0" w:firstRow="1" w:lastRow="0" w:firstColumn="1" w:lastColumn="0" w:noHBand="0" w:noVBand="1"/>
      </w:tblPr>
      <w:tblGrid>
        <w:gridCol w:w="2405"/>
        <w:gridCol w:w="1276"/>
        <w:gridCol w:w="1134"/>
        <w:gridCol w:w="2551"/>
        <w:gridCol w:w="1134"/>
        <w:gridCol w:w="1134"/>
      </w:tblGrid>
      <w:tr w:rsidR="0080722F" w:rsidRPr="00A31C13" w14:paraId="7B19FC0A" w14:textId="77777777" w:rsidTr="004F7E9A">
        <w:trPr>
          <w:trHeight w:val="315"/>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34205" w14:textId="77777777" w:rsidR="0080722F" w:rsidRPr="00A31C13" w:rsidRDefault="0080722F" w:rsidP="00C32222">
            <w:pPr>
              <w:spacing w:after="0" w:line="240" w:lineRule="auto"/>
              <w:jc w:val="center"/>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lastRenderedPageBreak/>
              <w:t>АКТИВЫ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988BF1" w14:textId="77777777" w:rsidR="0080722F" w:rsidRPr="00A31C13" w:rsidRDefault="0080722F" w:rsidP="00C32222">
            <w:pPr>
              <w:spacing w:after="0" w:line="240" w:lineRule="auto"/>
              <w:jc w:val="center"/>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НАЧАЛО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83D5306" w14:textId="77777777" w:rsidR="0080722F" w:rsidRPr="00A31C13" w:rsidRDefault="0080722F" w:rsidP="00C32222">
            <w:pPr>
              <w:spacing w:after="0" w:line="240" w:lineRule="auto"/>
              <w:jc w:val="center"/>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КОНЕЦ ГОДА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3A6E90A" w14:textId="77777777" w:rsidR="0080722F" w:rsidRPr="00A31C13" w:rsidRDefault="0080722F" w:rsidP="00C32222">
            <w:pPr>
              <w:spacing w:after="0" w:line="240" w:lineRule="auto"/>
              <w:jc w:val="center"/>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ПАССИВЫ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54718FF" w14:textId="77777777" w:rsidR="0080722F" w:rsidRPr="00A31C13" w:rsidRDefault="0080722F" w:rsidP="00C32222">
            <w:pPr>
              <w:spacing w:after="0" w:line="240" w:lineRule="auto"/>
              <w:jc w:val="center"/>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НАЧАЛО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96CBEB" w14:textId="77777777" w:rsidR="0080722F" w:rsidRPr="00A31C13" w:rsidRDefault="0080722F" w:rsidP="00C32222">
            <w:pPr>
              <w:spacing w:after="0" w:line="240" w:lineRule="auto"/>
              <w:jc w:val="center"/>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КОНЕЦ ГОДА</w:t>
            </w:r>
          </w:p>
        </w:tc>
      </w:tr>
      <w:tr w:rsidR="0080722F" w:rsidRPr="00A31C13" w14:paraId="011FF73E" w14:textId="77777777" w:rsidTr="004F7E9A">
        <w:trPr>
          <w:trHeight w:val="75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EE70DA3" w14:textId="77777777" w:rsidR="0080722F" w:rsidRPr="00A31C13" w:rsidRDefault="0080722F" w:rsidP="00C32222">
            <w:pPr>
              <w:spacing w:after="0" w:line="240" w:lineRule="auto"/>
              <w:rPr>
                <w:rFonts w:ascii="Times New Roman" w:eastAsia="Times New Roman" w:hAnsi="Times New Roman" w:cs="Times New Roman"/>
                <w:b/>
                <w:bCs/>
                <w:color w:val="000000"/>
                <w:sz w:val="20"/>
                <w:szCs w:val="20"/>
              </w:rPr>
            </w:pPr>
            <w:r w:rsidRPr="00A31C13">
              <w:rPr>
                <w:rFonts w:ascii="Times New Roman" w:eastAsia="Times New Roman" w:hAnsi="Times New Roman" w:cs="Times New Roman"/>
                <w:b/>
                <w:bCs/>
                <w:color w:val="000000"/>
                <w:sz w:val="20"/>
                <w:szCs w:val="20"/>
              </w:rPr>
              <w:t xml:space="preserve">I. </w:t>
            </w:r>
            <w:proofErr w:type="spellStart"/>
            <w:r w:rsidRPr="00A31C13">
              <w:rPr>
                <w:rFonts w:ascii="Times New Roman" w:eastAsia="Times New Roman" w:hAnsi="Times New Roman" w:cs="Times New Roman"/>
                <w:b/>
                <w:bCs/>
                <w:color w:val="000000"/>
                <w:sz w:val="20"/>
                <w:szCs w:val="20"/>
              </w:rPr>
              <w:t>Внеоборотные</w:t>
            </w:r>
            <w:proofErr w:type="spellEnd"/>
            <w:r w:rsidRPr="00A31C13">
              <w:rPr>
                <w:rFonts w:ascii="Times New Roman" w:eastAsia="Times New Roman" w:hAnsi="Times New Roman" w:cs="Times New Roman"/>
                <w:b/>
                <w:bCs/>
                <w:color w:val="000000"/>
                <w:sz w:val="20"/>
                <w:szCs w:val="20"/>
              </w:rPr>
              <w:t xml:space="preserve"> активы</w:t>
            </w:r>
          </w:p>
        </w:tc>
        <w:tc>
          <w:tcPr>
            <w:tcW w:w="1276" w:type="dxa"/>
            <w:tcBorders>
              <w:top w:val="nil"/>
              <w:left w:val="nil"/>
              <w:bottom w:val="single" w:sz="4" w:space="0" w:color="auto"/>
              <w:right w:val="single" w:sz="4" w:space="0" w:color="auto"/>
            </w:tcBorders>
            <w:shd w:val="clear" w:color="auto" w:fill="auto"/>
            <w:vAlign w:val="center"/>
            <w:hideMark/>
          </w:tcPr>
          <w:p w14:paraId="7102DF62"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1640A326"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c>
          <w:tcPr>
            <w:tcW w:w="2551" w:type="dxa"/>
            <w:tcBorders>
              <w:top w:val="nil"/>
              <w:left w:val="nil"/>
              <w:bottom w:val="single" w:sz="4" w:space="0" w:color="auto"/>
              <w:right w:val="single" w:sz="4" w:space="0" w:color="auto"/>
            </w:tcBorders>
            <w:shd w:val="clear" w:color="auto" w:fill="auto"/>
            <w:vAlign w:val="center"/>
            <w:hideMark/>
          </w:tcPr>
          <w:p w14:paraId="48BF95B0" w14:textId="77777777" w:rsidR="0080722F" w:rsidRPr="00A31C13" w:rsidRDefault="0080722F" w:rsidP="00C32222">
            <w:pPr>
              <w:spacing w:after="0" w:line="240" w:lineRule="auto"/>
              <w:rPr>
                <w:rFonts w:ascii="Times New Roman" w:eastAsia="Times New Roman" w:hAnsi="Times New Roman" w:cs="Times New Roman"/>
                <w:b/>
                <w:bCs/>
                <w:color w:val="000000"/>
                <w:sz w:val="20"/>
                <w:szCs w:val="20"/>
              </w:rPr>
            </w:pPr>
            <w:r w:rsidRPr="00A31C13">
              <w:rPr>
                <w:rFonts w:ascii="Times New Roman" w:eastAsia="Times New Roman" w:hAnsi="Times New Roman" w:cs="Times New Roman"/>
                <w:b/>
                <w:bCs/>
                <w:color w:val="000000"/>
                <w:sz w:val="20"/>
                <w:szCs w:val="20"/>
              </w:rPr>
              <w:t>III. Капитал и резервы</w:t>
            </w:r>
          </w:p>
        </w:tc>
        <w:tc>
          <w:tcPr>
            <w:tcW w:w="1134" w:type="dxa"/>
            <w:tcBorders>
              <w:top w:val="nil"/>
              <w:left w:val="nil"/>
              <w:bottom w:val="single" w:sz="4" w:space="0" w:color="auto"/>
              <w:right w:val="single" w:sz="4" w:space="0" w:color="auto"/>
            </w:tcBorders>
            <w:shd w:val="clear" w:color="auto" w:fill="auto"/>
            <w:vAlign w:val="center"/>
            <w:hideMark/>
          </w:tcPr>
          <w:p w14:paraId="78DE5335"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42B0308"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r>
      <w:tr w:rsidR="0080722F" w:rsidRPr="00A31C13" w14:paraId="2228D869" w14:textId="77777777" w:rsidTr="004F7E9A">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25CB4E1"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Нематериальные активы</w:t>
            </w:r>
          </w:p>
        </w:tc>
        <w:tc>
          <w:tcPr>
            <w:tcW w:w="1276" w:type="dxa"/>
            <w:tcBorders>
              <w:top w:val="nil"/>
              <w:left w:val="nil"/>
              <w:bottom w:val="single" w:sz="4" w:space="0" w:color="auto"/>
              <w:right w:val="single" w:sz="4" w:space="0" w:color="auto"/>
            </w:tcBorders>
            <w:shd w:val="clear" w:color="auto" w:fill="auto"/>
            <w:vAlign w:val="center"/>
            <w:hideMark/>
          </w:tcPr>
          <w:p w14:paraId="7993EDC8"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90</w:t>
            </w:r>
            <w:r w:rsidRPr="00A31C13">
              <w:rPr>
                <w:rFonts w:ascii="Times New Roman" w:eastAsia="Times New Roman" w:hAnsi="Times New Roman" w:cs="Times New Roman"/>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16195A"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420</w:t>
            </w:r>
            <w:r w:rsidRPr="00A31C13">
              <w:rPr>
                <w:rFonts w:ascii="Times New Roman" w:eastAsia="Times New Roman" w:hAnsi="Times New Roman" w:cs="Times New Roman"/>
                <w:color w:val="000000"/>
                <w:sz w:val="20"/>
                <w:szCs w:val="20"/>
              </w:rPr>
              <w:t>,00</w:t>
            </w:r>
          </w:p>
        </w:tc>
        <w:tc>
          <w:tcPr>
            <w:tcW w:w="2551" w:type="dxa"/>
            <w:tcBorders>
              <w:top w:val="nil"/>
              <w:left w:val="nil"/>
              <w:bottom w:val="single" w:sz="4" w:space="0" w:color="auto"/>
              <w:right w:val="single" w:sz="4" w:space="0" w:color="auto"/>
            </w:tcBorders>
            <w:shd w:val="clear" w:color="auto" w:fill="auto"/>
            <w:vAlign w:val="center"/>
            <w:hideMark/>
          </w:tcPr>
          <w:p w14:paraId="59D769BC"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Уставный капитал</w:t>
            </w:r>
          </w:p>
        </w:tc>
        <w:tc>
          <w:tcPr>
            <w:tcW w:w="1134" w:type="dxa"/>
            <w:tcBorders>
              <w:top w:val="nil"/>
              <w:left w:val="nil"/>
              <w:bottom w:val="single" w:sz="4" w:space="0" w:color="auto"/>
              <w:right w:val="single" w:sz="4" w:space="0" w:color="auto"/>
            </w:tcBorders>
            <w:shd w:val="clear" w:color="auto" w:fill="auto"/>
            <w:vAlign w:val="center"/>
            <w:hideMark/>
          </w:tcPr>
          <w:p w14:paraId="38003B8C"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40 000,00</w:t>
            </w:r>
          </w:p>
        </w:tc>
        <w:tc>
          <w:tcPr>
            <w:tcW w:w="1134" w:type="dxa"/>
            <w:tcBorders>
              <w:top w:val="nil"/>
              <w:left w:val="nil"/>
              <w:bottom w:val="single" w:sz="4" w:space="0" w:color="auto"/>
              <w:right w:val="single" w:sz="4" w:space="0" w:color="auto"/>
            </w:tcBorders>
            <w:shd w:val="clear" w:color="auto" w:fill="auto"/>
            <w:vAlign w:val="center"/>
            <w:hideMark/>
          </w:tcPr>
          <w:p w14:paraId="7BF93310"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40 000,00</w:t>
            </w:r>
          </w:p>
        </w:tc>
      </w:tr>
      <w:tr w:rsidR="0080722F" w:rsidRPr="00A31C13" w14:paraId="4C9918E1" w14:textId="77777777" w:rsidTr="004F7E9A">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40307B1"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Основные средства</w:t>
            </w:r>
          </w:p>
        </w:tc>
        <w:tc>
          <w:tcPr>
            <w:tcW w:w="1276" w:type="dxa"/>
            <w:tcBorders>
              <w:top w:val="nil"/>
              <w:left w:val="nil"/>
              <w:bottom w:val="single" w:sz="4" w:space="0" w:color="auto"/>
              <w:right w:val="single" w:sz="4" w:space="0" w:color="auto"/>
            </w:tcBorders>
            <w:shd w:val="clear" w:color="auto" w:fill="auto"/>
            <w:vAlign w:val="center"/>
            <w:hideMark/>
          </w:tcPr>
          <w:p w14:paraId="534AD915"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160 000,00</w:t>
            </w:r>
          </w:p>
        </w:tc>
        <w:tc>
          <w:tcPr>
            <w:tcW w:w="1134" w:type="dxa"/>
            <w:tcBorders>
              <w:top w:val="nil"/>
              <w:left w:val="nil"/>
              <w:bottom w:val="single" w:sz="4" w:space="0" w:color="auto"/>
              <w:right w:val="single" w:sz="4" w:space="0" w:color="auto"/>
            </w:tcBorders>
            <w:shd w:val="clear" w:color="auto" w:fill="auto"/>
            <w:vAlign w:val="center"/>
            <w:hideMark/>
          </w:tcPr>
          <w:p w14:paraId="7976D4EA"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157 000,00</w:t>
            </w:r>
          </w:p>
        </w:tc>
        <w:tc>
          <w:tcPr>
            <w:tcW w:w="2551" w:type="dxa"/>
            <w:tcBorders>
              <w:top w:val="nil"/>
              <w:left w:val="nil"/>
              <w:bottom w:val="single" w:sz="4" w:space="0" w:color="auto"/>
              <w:right w:val="single" w:sz="4" w:space="0" w:color="auto"/>
            </w:tcBorders>
            <w:shd w:val="clear" w:color="auto" w:fill="auto"/>
            <w:vAlign w:val="center"/>
            <w:hideMark/>
          </w:tcPr>
          <w:p w14:paraId="5ED3107D"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Добавочный капитал</w:t>
            </w:r>
          </w:p>
        </w:tc>
        <w:tc>
          <w:tcPr>
            <w:tcW w:w="1134" w:type="dxa"/>
            <w:tcBorders>
              <w:top w:val="nil"/>
              <w:left w:val="nil"/>
              <w:bottom w:val="single" w:sz="4" w:space="0" w:color="auto"/>
              <w:right w:val="single" w:sz="4" w:space="0" w:color="auto"/>
            </w:tcBorders>
            <w:shd w:val="clear" w:color="auto" w:fill="auto"/>
            <w:vAlign w:val="center"/>
            <w:hideMark/>
          </w:tcPr>
          <w:p w14:paraId="622C726F"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60 200,00</w:t>
            </w:r>
          </w:p>
        </w:tc>
        <w:tc>
          <w:tcPr>
            <w:tcW w:w="1134" w:type="dxa"/>
            <w:tcBorders>
              <w:top w:val="nil"/>
              <w:left w:val="nil"/>
              <w:bottom w:val="single" w:sz="4" w:space="0" w:color="auto"/>
              <w:right w:val="single" w:sz="4" w:space="0" w:color="auto"/>
            </w:tcBorders>
            <w:shd w:val="clear" w:color="auto" w:fill="auto"/>
            <w:vAlign w:val="center"/>
            <w:hideMark/>
          </w:tcPr>
          <w:p w14:paraId="5E2F0329"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60 200,00</w:t>
            </w:r>
          </w:p>
        </w:tc>
      </w:tr>
      <w:tr w:rsidR="0080722F" w:rsidRPr="00A31C13" w14:paraId="315EF901" w14:textId="77777777" w:rsidTr="004F7E9A">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85C598A"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Финансовые вложения</w:t>
            </w:r>
          </w:p>
        </w:tc>
        <w:tc>
          <w:tcPr>
            <w:tcW w:w="1276" w:type="dxa"/>
            <w:tcBorders>
              <w:top w:val="nil"/>
              <w:left w:val="nil"/>
              <w:bottom w:val="single" w:sz="4" w:space="0" w:color="auto"/>
              <w:right w:val="single" w:sz="4" w:space="0" w:color="auto"/>
            </w:tcBorders>
            <w:shd w:val="clear" w:color="auto" w:fill="auto"/>
            <w:vAlign w:val="center"/>
            <w:hideMark/>
          </w:tcPr>
          <w:p w14:paraId="79E3C8E3"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6 100,00</w:t>
            </w:r>
          </w:p>
        </w:tc>
        <w:tc>
          <w:tcPr>
            <w:tcW w:w="1134" w:type="dxa"/>
            <w:tcBorders>
              <w:top w:val="nil"/>
              <w:left w:val="nil"/>
              <w:bottom w:val="single" w:sz="4" w:space="0" w:color="auto"/>
              <w:right w:val="single" w:sz="4" w:space="0" w:color="auto"/>
            </w:tcBorders>
            <w:shd w:val="clear" w:color="auto" w:fill="auto"/>
            <w:vAlign w:val="center"/>
            <w:hideMark/>
          </w:tcPr>
          <w:p w14:paraId="329EB0CA"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6 200,00</w:t>
            </w:r>
          </w:p>
        </w:tc>
        <w:tc>
          <w:tcPr>
            <w:tcW w:w="2551" w:type="dxa"/>
            <w:tcBorders>
              <w:top w:val="nil"/>
              <w:left w:val="nil"/>
              <w:bottom w:val="single" w:sz="4" w:space="0" w:color="auto"/>
              <w:right w:val="single" w:sz="4" w:space="0" w:color="auto"/>
            </w:tcBorders>
            <w:shd w:val="clear" w:color="auto" w:fill="auto"/>
            <w:vAlign w:val="center"/>
            <w:hideMark/>
          </w:tcPr>
          <w:p w14:paraId="0CF106D5"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Нераспределенная прибыль</w:t>
            </w:r>
          </w:p>
        </w:tc>
        <w:tc>
          <w:tcPr>
            <w:tcW w:w="1134" w:type="dxa"/>
            <w:tcBorders>
              <w:top w:val="nil"/>
              <w:left w:val="nil"/>
              <w:bottom w:val="single" w:sz="4" w:space="0" w:color="auto"/>
              <w:right w:val="single" w:sz="4" w:space="0" w:color="auto"/>
            </w:tcBorders>
            <w:shd w:val="clear" w:color="auto" w:fill="auto"/>
            <w:vAlign w:val="center"/>
            <w:hideMark/>
          </w:tcPr>
          <w:p w14:paraId="159FDDDE"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182</w:t>
            </w:r>
            <w:r w:rsidRPr="00A31C13">
              <w:rPr>
                <w:rFonts w:ascii="Times New Roman" w:eastAsia="Times New Roman" w:hAnsi="Times New Roman" w:cs="Times New Roman"/>
                <w:color w:val="000000"/>
                <w:sz w:val="20"/>
                <w:szCs w:val="20"/>
              </w:rPr>
              <w:t>00,00</w:t>
            </w:r>
          </w:p>
        </w:tc>
        <w:tc>
          <w:tcPr>
            <w:tcW w:w="1134" w:type="dxa"/>
            <w:tcBorders>
              <w:top w:val="nil"/>
              <w:left w:val="nil"/>
              <w:bottom w:val="single" w:sz="4" w:space="0" w:color="auto"/>
              <w:right w:val="single" w:sz="4" w:space="0" w:color="auto"/>
            </w:tcBorders>
            <w:shd w:val="clear" w:color="auto" w:fill="auto"/>
            <w:vAlign w:val="center"/>
            <w:hideMark/>
          </w:tcPr>
          <w:p w14:paraId="310F41E0"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271</w:t>
            </w:r>
            <w:r w:rsidRPr="00A31C13">
              <w:rPr>
                <w:rFonts w:ascii="Times New Roman" w:eastAsia="Times New Roman" w:hAnsi="Times New Roman" w:cs="Times New Roman"/>
                <w:color w:val="000000"/>
                <w:sz w:val="20"/>
                <w:szCs w:val="20"/>
              </w:rPr>
              <w:t>00,00</w:t>
            </w:r>
          </w:p>
        </w:tc>
      </w:tr>
      <w:tr w:rsidR="0080722F" w:rsidRPr="00A31C13" w14:paraId="1F56B3AE" w14:textId="77777777" w:rsidTr="004F7E9A">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38371E8"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xml:space="preserve">Прочие </w:t>
            </w:r>
            <w:proofErr w:type="spellStart"/>
            <w:r w:rsidRPr="00A31C13">
              <w:rPr>
                <w:rFonts w:ascii="Times New Roman" w:eastAsia="Times New Roman" w:hAnsi="Times New Roman" w:cs="Times New Roman"/>
                <w:color w:val="000000"/>
                <w:sz w:val="20"/>
                <w:szCs w:val="20"/>
              </w:rPr>
              <w:t>внеоборотные</w:t>
            </w:r>
            <w:proofErr w:type="spellEnd"/>
            <w:r w:rsidRPr="00A31C13">
              <w:rPr>
                <w:rFonts w:ascii="Times New Roman" w:eastAsia="Times New Roman" w:hAnsi="Times New Roman" w:cs="Times New Roman"/>
                <w:color w:val="000000"/>
                <w:sz w:val="20"/>
                <w:szCs w:val="20"/>
              </w:rPr>
              <w:t xml:space="preserve"> активы</w:t>
            </w:r>
          </w:p>
        </w:tc>
        <w:tc>
          <w:tcPr>
            <w:tcW w:w="1276" w:type="dxa"/>
            <w:tcBorders>
              <w:top w:val="nil"/>
              <w:left w:val="nil"/>
              <w:bottom w:val="single" w:sz="4" w:space="0" w:color="auto"/>
              <w:right w:val="single" w:sz="4" w:space="0" w:color="auto"/>
            </w:tcBorders>
            <w:shd w:val="clear" w:color="auto" w:fill="auto"/>
            <w:vAlign w:val="center"/>
          </w:tcPr>
          <w:p w14:paraId="04B5A342"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356</w:t>
            </w:r>
            <w:r w:rsidRPr="00A31C13">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tcPr>
          <w:p w14:paraId="4744C383"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214</w:t>
            </w:r>
            <w:r w:rsidRPr="00A31C13">
              <w:rPr>
                <w:rFonts w:ascii="Times New Roman" w:eastAsia="Times New Roman" w:hAnsi="Times New Roman" w:cs="Times New Roman"/>
                <w:color w:val="000000"/>
                <w:sz w:val="20"/>
                <w:szCs w:val="20"/>
              </w:rPr>
              <w:t>0,00</w:t>
            </w:r>
          </w:p>
        </w:tc>
        <w:tc>
          <w:tcPr>
            <w:tcW w:w="2551" w:type="dxa"/>
            <w:tcBorders>
              <w:top w:val="nil"/>
              <w:left w:val="nil"/>
              <w:bottom w:val="single" w:sz="4" w:space="0" w:color="auto"/>
              <w:right w:val="single" w:sz="4" w:space="0" w:color="auto"/>
            </w:tcBorders>
            <w:shd w:val="clear" w:color="auto" w:fill="auto"/>
            <w:vAlign w:val="center"/>
            <w:hideMark/>
          </w:tcPr>
          <w:p w14:paraId="340D5CB2"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7FA9E5E9"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118 400,00</w:t>
            </w:r>
          </w:p>
        </w:tc>
        <w:tc>
          <w:tcPr>
            <w:tcW w:w="1134" w:type="dxa"/>
            <w:tcBorders>
              <w:top w:val="nil"/>
              <w:left w:val="nil"/>
              <w:bottom w:val="single" w:sz="4" w:space="0" w:color="auto"/>
              <w:right w:val="single" w:sz="4" w:space="0" w:color="auto"/>
            </w:tcBorders>
            <w:shd w:val="clear" w:color="auto" w:fill="auto"/>
            <w:vAlign w:val="center"/>
            <w:hideMark/>
          </w:tcPr>
          <w:p w14:paraId="33E62643"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127 300,00</w:t>
            </w:r>
          </w:p>
        </w:tc>
      </w:tr>
      <w:tr w:rsidR="0080722F" w:rsidRPr="00A31C13" w14:paraId="6D88E9AE" w14:textId="77777777" w:rsidTr="004F7E9A">
        <w:trPr>
          <w:trHeight w:val="750"/>
        </w:trPr>
        <w:tc>
          <w:tcPr>
            <w:tcW w:w="2405" w:type="dxa"/>
            <w:tcBorders>
              <w:top w:val="nil"/>
              <w:left w:val="single" w:sz="4" w:space="0" w:color="auto"/>
              <w:bottom w:val="single" w:sz="4" w:space="0" w:color="auto"/>
              <w:right w:val="single" w:sz="4" w:space="0" w:color="auto"/>
            </w:tcBorders>
            <w:shd w:val="clear" w:color="auto" w:fill="auto"/>
            <w:vAlign w:val="center"/>
          </w:tcPr>
          <w:p w14:paraId="5C37DDCB"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ИТОГО ПО РАЗДЕЛУ I</w:t>
            </w:r>
          </w:p>
        </w:tc>
        <w:tc>
          <w:tcPr>
            <w:tcW w:w="1276" w:type="dxa"/>
            <w:tcBorders>
              <w:top w:val="nil"/>
              <w:left w:val="nil"/>
              <w:bottom w:val="single" w:sz="4" w:space="0" w:color="auto"/>
              <w:right w:val="single" w:sz="4" w:space="0" w:color="auto"/>
            </w:tcBorders>
            <w:shd w:val="clear" w:color="auto" w:fill="auto"/>
            <w:vAlign w:val="center"/>
          </w:tcPr>
          <w:p w14:paraId="6644AECD"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170 150,00</w:t>
            </w:r>
          </w:p>
        </w:tc>
        <w:tc>
          <w:tcPr>
            <w:tcW w:w="1134" w:type="dxa"/>
            <w:tcBorders>
              <w:top w:val="nil"/>
              <w:left w:val="nil"/>
              <w:bottom w:val="single" w:sz="4" w:space="0" w:color="auto"/>
              <w:right w:val="single" w:sz="4" w:space="0" w:color="auto"/>
            </w:tcBorders>
            <w:shd w:val="clear" w:color="auto" w:fill="auto"/>
            <w:vAlign w:val="center"/>
          </w:tcPr>
          <w:p w14:paraId="73F2EA8D"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165 760,00</w:t>
            </w:r>
          </w:p>
        </w:tc>
        <w:tc>
          <w:tcPr>
            <w:tcW w:w="2551" w:type="dxa"/>
            <w:tcBorders>
              <w:top w:val="nil"/>
              <w:left w:val="nil"/>
              <w:bottom w:val="single" w:sz="4" w:space="0" w:color="auto"/>
              <w:right w:val="single" w:sz="4" w:space="0" w:color="auto"/>
            </w:tcBorders>
            <w:shd w:val="clear" w:color="auto" w:fill="auto"/>
            <w:vAlign w:val="center"/>
            <w:hideMark/>
          </w:tcPr>
          <w:p w14:paraId="491D1BA2" w14:textId="77777777" w:rsidR="0080722F" w:rsidRPr="00A31C13" w:rsidRDefault="0080722F" w:rsidP="00C32222">
            <w:pPr>
              <w:spacing w:after="0" w:line="240" w:lineRule="auto"/>
              <w:rPr>
                <w:rFonts w:ascii="Times New Roman" w:eastAsia="Times New Roman" w:hAnsi="Times New Roman" w:cs="Times New Roman"/>
                <w:b/>
                <w:bCs/>
                <w:color w:val="000000"/>
                <w:sz w:val="20"/>
                <w:szCs w:val="20"/>
              </w:rPr>
            </w:pPr>
            <w:r w:rsidRPr="00A31C13">
              <w:rPr>
                <w:rFonts w:ascii="Times New Roman" w:eastAsia="Times New Roman" w:hAnsi="Times New Roman" w:cs="Times New Roman"/>
                <w:b/>
                <w:bCs/>
                <w:color w:val="000000"/>
                <w:sz w:val="20"/>
                <w:szCs w:val="20"/>
              </w:rPr>
              <w:t>IV. Долгосрочные обязательства</w:t>
            </w:r>
          </w:p>
        </w:tc>
        <w:tc>
          <w:tcPr>
            <w:tcW w:w="1134" w:type="dxa"/>
            <w:tcBorders>
              <w:top w:val="nil"/>
              <w:left w:val="nil"/>
              <w:bottom w:val="single" w:sz="4" w:space="0" w:color="auto"/>
              <w:right w:val="single" w:sz="4" w:space="0" w:color="auto"/>
            </w:tcBorders>
            <w:shd w:val="clear" w:color="auto" w:fill="auto"/>
            <w:vAlign w:val="center"/>
            <w:hideMark/>
          </w:tcPr>
          <w:p w14:paraId="7CB9EBCA"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397B1B4"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r>
      <w:tr w:rsidR="0080722F" w:rsidRPr="00A31C13" w14:paraId="53DACD1D" w14:textId="77777777" w:rsidTr="004F7E9A">
        <w:trPr>
          <w:trHeight w:val="315"/>
        </w:trPr>
        <w:tc>
          <w:tcPr>
            <w:tcW w:w="2405" w:type="dxa"/>
            <w:tcBorders>
              <w:top w:val="nil"/>
              <w:left w:val="single" w:sz="4" w:space="0" w:color="auto"/>
              <w:bottom w:val="single" w:sz="4" w:space="0" w:color="auto"/>
              <w:right w:val="single" w:sz="4" w:space="0" w:color="auto"/>
            </w:tcBorders>
            <w:shd w:val="clear" w:color="auto" w:fill="auto"/>
            <w:vAlign w:val="center"/>
          </w:tcPr>
          <w:p w14:paraId="3879A741"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b/>
                <w:bCs/>
                <w:color w:val="000000"/>
                <w:sz w:val="20"/>
                <w:szCs w:val="20"/>
              </w:rPr>
              <w:t>II. Оборотные активы</w:t>
            </w:r>
          </w:p>
        </w:tc>
        <w:tc>
          <w:tcPr>
            <w:tcW w:w="1276" w:type="dxa"/>
            <w:tcBorders>
              <w:top w:val="nil"/>
              <w:left w:val="nil"/>
              <w:bottom w:val="single" w:sz="4" w:space="0" w:color="auto"/>
              <w:right w:val="single" w:sz="4" w:space="0" w:color="auto"/>
            </w:tcBorders>
            <w:shd w:val="clear" w:color="auto" w:fill="auto"/>
            <w:vAlign w:val="center"/>
          </w:tcPr>
          <w:p w14:paraId="2E1249F2"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EABA0E2"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p>
        </w:tc>
        <w:tc>
          <w:tcPr>
            <w:tcW w:w="2551" w:type="dxa"/>
            <w:tcBorders>
              <w:top w:val="nil"/>
              <w:left w:val="nil"/>
              <w:bottom w:val="single" w:sz="4" w:space="0" w:color="auto"/>
              <w:right w:val="single" w:sz="4" w:space="0" w:color="auto"/>
            </w:tcBorders>
            <w:shd w:val="clear" w:color="auto" w:fill="auto"/>
            <w:vAlign w:val="center"/>
            <w:hideMark/>
          </w:tcPr>
          <w:p w14:paraId="6947BB04"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Банковские кредиты</w:t>
            </w:r>
          </w:p>
        </w:tc>
        <w:tc>
          <w:tcPr>
            <w:tcW w:w="1134" w:type="dxa"/>
            <w:tcBorders>
              <w:top w:val="nil"/>
              <w:left w:val="nil"/>
              <w:bottom w:val="single" w:sz="4" w:space="0" w:color="auto"/>
              <w:right w:val="single" w:sz="4" w:space="0" w:color="auto"/>
            </w:tcBorders>
            <w:shd w:val="clear" w:color="auto" w:fill="auto"/>
            <w:vAlign w:val="center"/>
            <w:hideMark/>
          </w:tcPr>
          <w:p w14:paraId="7FDE7C24"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r w:rsidRPr="00A31C13">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76</w:t>
            </w:r>
            <w:r w:rsidRPr="00A31C13">
              <w:rPr>
                <w:rFonts w:ascii="Times New Roman" w:eastAsia="Times New Roman" w:hAnsi="Times New Roman" w:cs="Times New Roman"/>
                <w:color w:val="00000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14:paraId="154D5C4E"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19830</w:t>
            </w:r>
            <w:r w:rsidRPr="00A31C13">
              <w:rPr>
                <w:rFonts w:ascii="Times New Roman" w:eastAsia="Times New Roman" w:hAnsi="Times New Roman" w:cs="Times New Roman"/>
                <w:color w:val="000000"/>
                <w:sz w:val="20"/>
                <w:szCs w:val="20"/>
              </w:rPr>
              <w:t>,00</w:t>
            </w:r>
          </w:p>
        </w:tc>
      </w:tr>
      <w:tr w:rsidR="0080722F" w:rsidRPr="00A31C13" w14:paraId="59168220" w14:textId="77777777" w:rsidTr="004F7E9A">
        <w:trPr>
          <w:trHeight w:val="375"/>
        </w:trPr>
        <w:tc>
          <w:tcPr>
            <w:tcW w:w="2405" w:type="dxa"/>
            <w:tcBorders>
              <w:top w:val="nil"/>
              <w:left w:val="single" w:sz="4" w:space="0" w:color="auto"/>
              <w:bottom w:val="single" w:sz="4" w:space="0" w:color="auto"/>
              <w:right w:val="single" w:sz="4" w:space="0" w:color="auto"/>
            </w:tcBorders>
            <w:shd w:val="clear" w:color="auto" w:fill="auto"/>
            <w:vAlign w:val="center"/>
          </w:tcPr>
          <w:p w14:paraId="0BFBB4E5" w14:textId="77777777" w:rsidR="0080722F" w:rsidRPr="00A31C13" w:rsidRDefault="0080722F" w:rsidP="00C32222">
            <w:pPr>
              <w:spacing w:after="0" w:line="240" w:lineRule="auto"/>
              <w:rPr>
                <w:rFonts w:ascii="Times New Roman" w:eastAsia="Times New Roman" w:hAnsi="Times New Roman" w:cs="Times New Roman"/>
                <w:b/>
                <w:bCs/>
                <w:color w:val="000000"/>
                <w:sz w:val="20"/>
                <w:szCs w:val="20"/>
              </w:rPr>
            </w:pPr>
            <w:r w:rsidRPr="00A31C13">
              <w:rPr>
                <w:rFonts w:ascii="Times New Roman" w:eastAsia="Times New Roman" w:hAnsi="Times New Roman" w:cs="Times New Roman"/>
                <w:color w:val="000000"/>
                <w:sz w:val="20"/>
                <w:szCs w:val="20"/>
              </w:rPr>
              <w:t>Запасы сырья</w:t>
            </w:r>
          </w:p>
        </w:tc>
        <w:tc>
          <w:tcPr>
            <w:tcW w:w="1276" w:type="dxa"/>
            <w:tcBorders>
              <w:top w:val="nil"/>
              <w:left w:val="nil"/>
              <w:bottom w:val="single" w:sz="4" w:space="0" w:color="auto"/>
              <w:right w:val="single" w:sz="4" w:space="0" w:color="auto"/>
            </w:tcBorders>
            <w:shd w:val="clear" w:color="auto" w:fill="auto"/>
            <w:vAlign w:val="center"/>
            <w:hideMark/>
          </w:tcPr>
          <w:p w14:paraId="5257631F"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11 260,00</w:t>
            </w:r>
          </w:p>
        </w:tc>
        <w:tc>
          <w:tcPr>
            <w:tcW w:w="1134" w:type="dxa"/>
            <w:tcBorders>
              <w:top w:val="nil"/>
              <w:left w:val="nil"/>
              <w:bottom w:val="single" w:sz="4" w:space="0" w:color="auto"/>
              <w:right w:val="single" w:sz="4" w:space="0" w:color="auto"/>
            </w:tcBorders>
            <w:shd w:val="clear" w:color="auto" w:fill="auto"/>
            <w:vAlign w:val="center"/>
            <w:hideMark/>
          </w:tcPr>
          <w:p w14:paraId="7D82835C"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12 600,00</w:t>
            </w:r>
          </w:p>
        </w:tc>
        <w:tc>
          <w:tcPr>
            <w:tcW w:w="2551" w:type="dxa"/>
            <w:tcBorders>
              <w:top w:val="nil"/>
              <w:left w:val="nil"/>
              <w:bottom w:val="single" w:sz="4" w:space="0" w:color="auto"/>
              <w:right w:val="single" w:sz="4" w:space="0" w:color="auto"/>
            </w:tcBorders>
            <w:shd w:val="clear" w:color="auto" w:fill="auto"/>
            <w:vAlign w:val="center"/>
            <w:hideMark/>
          </w:tcPr>
          <w:p w14:paraId="12F65E3B"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Облигационные займы</w:t>
            </w:r>
          </w:p>
        </w:tc>
        <w:tc>
          <w:tcPr>
            <w:tcW w:w="1134" w:type="dxa"/>
            <w:tcBorders>
              <w:top w:val="nil"/>
              <w:left w:val="nil"/>
              <w:bottom w:val="single" w:sz="4" w:space="0" w:color="auto"/>
              <w:right w:val="single" w:sz="4" w:space="0" w:color="auto"/>
            </w:tcBorders>
            <w:shd w:val="clear" w:color="auto" w:fill="auto"/>
            <w:vAlign w:val="center"/>
            <w:hideMark/>
          </w:tcPr>
          <w:p w14:paraId="1089B003"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34 600,00</w:t>
            </w:r>
          </w:p>
        </w:tc>
        <w:tc>
          <w:tcPr>
            <w:tcW w:w="1134" w:type="dxa"/>
            <w:tcBorders>
              <w:top w:val="nil"/>
              <w:left w:val="nil"/>
              <w:bottom w:val="single" w:sz="4" w:space="0" w:color="auto"/>
              <w:right w:val="single" w:sz="4" w:space="0" w:color="auto"/>
            </w:tcBorders>
            <w:shd w:val="clear" w:color="auto" w:fill="auto"/>
            <w:vAlign w:val="center"/>
            <w:hideMark/>
          </w:tcPr>
          <w:p w14:paraId="0D322DDF"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22 100,00</w:t>
            </w:r>
          </w:p>
        </w:tc>
      </w:tr>
      <w:tr w:rsidR="0080722F" w:rsidRPr="00A31C13" w14:paraId="7DD978D0" w14:textId="77777777" w:rsidTr="004F7E9A">
        <w:trPr>
          <w:trHeight w:val="630"/>
        </w:trPr>
        <w:tc>
          <w:tcPr>
            <w:tcW w:w="2405" w:type="dxa"/>
            <w:tcBorders>
              <w:top w:val="nil"/>
              <w:left w:val="single" w:sz="4" w:space="0" w:color="auto"/>
              <w:bottom w:val="single" w:sz="4" w:space="0" w:color="auto"/>
              <w:right w:val="single" w:sz="4" w:space="0" w:color="auto"/>
            </w:tcBorders>
            <w:shd w:val="clear" w:color="auto" w:fill="auto"/>
            <w:vAlign w:val="center"/>
          </w:tcPr>
          <w:p w14:paraId="4F8AF5B8"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xml:space="preserve">Дебиторская задолженность </w:t>
            </w:r>
          </w:p>
        </w:tc>
        <w:tc>
          <w:tcPr>
            <w:tcW w:w="1276" w:type="dxa"/>
            <w:tcBorders>
              <w:top w:val="nil"/>
              <w:left w:val="nil"/>
              <w:bottom w:val="single" w:sz="4" w:space="0" w:color="auto"/>
              <w:right w:val="single" w:sz="4" w:space="0" w:color="auto"/>
            </w:tcBorders>
            <w:shd w:val="clear" w:color="auto" w:fill="auto"/>
            <w:vAlign w:val="center"/>
          </w:tcPr>
          <w:p w14:paraId="2101637F"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15400</w:t>
            </w:r>
            <w:r w:rsidRPr="00A31C13">
              <w:rPr>
                <w:rFonts w:ascii="Times New Roman" w:eastAsia="Times New Roman" w:hAnsi="Times New Roman" w:cs="Times New Roman"/>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4D52B5D5"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14230</w:t>
            </w:r>
            <w:r w:rsidRPr="00A31C13">
              <w:rPr>
                <w:rFonts w:ascii="Times New Roman" w:eastAsia="Times New Roman" w:hAnsi="Times New Roman" w:cs="Times New Roman"/>
                <w:color w:val="000000"/>
                <w:sz w:val="20"/>
                <w:szCs w:val="20"/>
              </w:rPr>
              <w:t>,00</w:t>
            </w:r>
          </w:p>
        </w:tc>
        <w:tc>
          <w:tcPr>
            <w:tcW w:w="2551" w:type="dxa"/>
            <w:tcBorders>
              <w:top w:val="nil"/>
              <w:left w:val="nil"/>
              <w:bottom w:val="single" w:sz="4" w:space="0" w:color="auto"/>
              <w:right w:val="single" w:sz="4" w:space="0" w:color="auto"/>
            </w:tcBorders>
            <w:shd w:val="clear" w:color="auto" w:fill="auto"/>
            <w:vAlign w:val="center"/>
          </w:tcPr>
          <w:p w14:paraId="79169D25"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3977C70"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58 360,00</w:t>
            </w:r>
          </w:p>
        </w:tc>
        <w:tc>
          <w:tcPr>
            <w:tcW w:w="1134" w:type="dxa"/>
            <w:tcBorders>
              <w:top w:val="nil"/>
              <w:left w:val="nil"/>
              <w:bottom w:val="single" w:sz="4" w:space="0" w:color="auto"/>
              <w:right w:val="single" w:sz="4" w:space="0" w:color="auto"/>
            </w:tcBorders>
            <w:shd w:val="clear" w:color="auto" w:fill="auto"/>
            <w:vAlign w:val="center"/>
          </w:tcPr>
          <w:p w14:paraId="158DD963"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41 930,00</w:t>
            </w:r>
          </w:p>
        </w:tc>
      </w:tr>
      <w:tr w:rsidR="0080722F" w:rsidRPr="00A31C13" w14:paraId="5F6276A4" w14:textId="77777777" w:rsidTr="004F7E9A">
        <w:trPr>
          <w:trHeight w:val="923"/>
        </w:trPr>
        <w:tc>
          <w:tcPr>
            <w:tcW w:w="2405" w:type="dxa"/>
            <w:tcBorders>
              <w:top w:val="nil"/>
              <w:left w:val="single" w:sz="4" w:space="0" w:color="auto"/>
              <w:bottom w:val="single" w:sz="4" w:space="0" w:color="auto"/>
              <w:right w:val="single" w:sz="4" w:space="0" w:color="auto"/>
            </w:tcBorders>
            <w:shd w:val="clear" w:color="auto" w:fill="auto"/>
            <w:vAlign w:val="center"/>
          </w:tcPr>
          <w:p w14:paraId="1AFCB934"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Финансовые вложения</w:t>
            </w:r>
          </w:p>
        </w:tc>
        <w:tc>
          <w:tcPr>
            <w:tcW w:w="1276" w:type="dxa"/>
            <w:tcBorders>
              <w:top w:val="nil"/>
              <w:left w:val="nil"/>
              <w:bottom w:val="single" w:sz="4" w:space="0" w:color="auto"/>
              <w:right w:val="single" w:sz="4" w:space="0" w:color="auto"/>
            </w:tcBorders>
            <w:shd w:val="clear" w:color="auto" w:fill="auto"/>
            <w:vAlign w:val="center"/>
          </w:tcPr>
          <w:p w14:paraId="6C59BA42"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r w:rsidRPr="00A31C13">
              <w:rPr>
                <w:rFonts w:ascii="Times New Roman" w:eastAsia="Times New Roman" w:hAnsi="Times New Roman" w:cs="Times New Roman"/>
                <w:color w:val="000000"/>
                <w:sz w:val="20"/>
                <w:szCs w:val="20"/>
              </w:rPr>
              <w:t>,00</w:t>
            </w:r>
          </w:p>
        </w:tc>
        <w:tc>
          <w:tcPr>
            <w:tcW w:w="1134" w:type="dxa"/>
            <w:tcBorders>
              <w:top w:val="nil"/>
              <w:left w:val="nil"/>
              <w:bottom w:val="single" w:sz="4" w:space="0" w:color="auto"/>
              <w:right w:val="single" w:sz="4" w:space="0" w:color="auto"/>
            </w:tcBorders>
            <w:shd w:val="clear" w:color="auto" w:fill="auto"/>
            <w:vAlign w:val="center"/>
          </w:tcPr>
          <w:p w14:paraId="494B62EC"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3 0</w:t>
            </w:r>
            <w:r>
              <w:rPr>
                <w:rFonts w:ascii="Times New Roman" w:eastAsia="Times New Roman" w:hAnsi="Times New Roman" w:cs="Times New Roman"/>
                <w:color w:val="000000"/>
                <w:sz w:val="20"/>
                <w:szCs w:val="20"/>
              </w:rPr>
              <w:t>3</w:t>
            </w:r>
            <w:r w:rsidRPr="00A31C13">
              <w:rPr>
                <w:rFonts w:ascii="Times New Roman" w:eastAsia="Times New Roman" w:hAnsi="Times New Roman" w:cs="Times New Roman"/>
                <w:color w:val="000000"/>
                <w:sz w:val="20"/>
                <w:szCs w:val="20"/>
              </w:rPr>
              <w:t>0,00</w:t>
            </w:r>
          </w:p>
        </w:tc>
        <w:tc>
          <w:tcPr>
            <w:tcW w:w="2551" w:type="dxa"/>
            <w:tcBorders>
              <w:top w:val="nil"/>
              <w:left w:val="nil"/>
              <w:bottom w:val="single" w:sz="4" w:space="0" w:color="auto"/>
              <w:right w:val="single" w:sz="4" w:space="0" w:color="auto"/>
            </w:tcBorders>
            <w:shd w:val="clear" w:color="auto" w:fill="auto"/>
            <w:vAlign w:val="center"/>
            <w:hideMark/>
          </w:tcPr>
          <w:p w14:paraId="6C1ED5C4" w14:textId="77777777" w:rsidR="0080722F" w:rsidRPr="00A31C13" w:rsidRDefault="0080722F" w:rsidP="00C32222">
            <w:pPr>
              <w:spacing w:after="0" w:line="240" w:lineRule="auto"/>
              <w:rPr>
                <w:rFonts w:ascii="Times New Roman" w:eastAsia="Times New Roman" w:hAnsi="Times New Roman" w:cs="Times New Roman"/>
                <w:b/>
                <w:bCs/>
                <w:color w:val="000000"/>
                <w:sz w:val="20"/>
                <w:szCs w:val="20"/>
              </w:rPr>
            </w:pPr>
            <w:r w:rsidRPr="00A31C13">
              <w:rPr>
                <w:rFonts w:ascii="Times New Roman" w:eastAsia="Times New Roman" w:hAnsi="Times New Roman" w:cs="Times New Roman"/>
                <w:b/>
                <w:bCs/>
                <w:color w:val="000000"/>
                <w:sz w:val="20"/>
                <w:szCs w:val="20"/>
              </w:rPr>
              <w:t>IV. Краткосрочные обязательства</w:t>
            </w:r>
          </w:p>
        </w:tc>
        <w:tc>
          <w:tcPr>
            <w:tcW w:w="1134" w:type="dxa"/>
            <w:tcBorders>
              <w:top w:val="nil"/>
              <w:left w:val="nil"/>
              <w:bottom w:val="single" w:sz="4" w:space="0" w:color="auto"/>
              <w:right w:val="single" w:sz="4" w:space="0" w:color="auto"/>
            </w:tcBorders>
            <w:shd w:val="clear" w:color="auto" w:fill="auto"/>
            <w:vAlign w:val="center"/>
            <w:hideMark/>
          </w:tcPr>
          <w:p w14:paraId="75FBBED4"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5D4CA51"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 </w:t>
            </w:r>
          </w:p>
        </w:tc>
      </w:tr>
      <w:tr w:rsidR="0080722F" w:rsidRPr="00A31C13" w14:paraId="0982B9FF" w14:textId="77777777" w:rsidTr="004F7E9A">
        <w:trPr>
          <w:trHeight w:val="315"/>
        </w:trPr>
        <w:tc>
          <w:tcPr>
            <w:tcW w:w="2405" w:type="dxa"/>
            <w:tcBorders>
              <w:top w:val="nil"/>
              <w:left w:val="single" w:sz="4" w:space="0" w:color="auto"/>
              <w:bottom w:val="single" w:sz="4" w:space="0" w:color="auto"/>
              <w:right w:val="single" w:sz="4" w:space="0" w:color="auto"/>
            </w:tcBorders>
            <w:shd w:val="clear" w:color="auto" w:fill="auto"/>
            <w:vAlign w:val="center"/>
          </w:tcPr>
          <w:p w14:paraId="5F6E5D06"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Денежные средства</w:t>
            </w:r>
          </w:p>
        </w:tc>
        <w:tc>
          <w:tcPr>
            <w:tcW w:w="1276" w:type="dxa"/>
            <w:tcBorders>
              <w:top w:val="nil"/>
              <w:left w:val="nil"/>
              <w:bottom w:val="single" w:sz="4" w:space="0" w:color="auto"/>
              <w:right w:val="single" w:sz="4" w:space="0" w:color="auto"/>
            </w:tcBorders>
            <w:shd w:val="clear" w:color="auto" w:fill="auto"/>
            <w:vAlign w:val="center"/>
          </w:tcPr>
          <w:p w14:paraId="27F39B27"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5 100,00</w:t>
            </w:r>
          </w:p>
        </w:tc>
        <w:tc>
          <w:tcPr>
            <w:tcW w:w="1134" w:type="dxa"/>
            <w:tcBorders>
              <w:top w:val="nil"/>
              <w:left w:val="nil"/>
              <w:bottom w:val="single" w:sz="4" w:space="0" w:color="auto"/>
              <w:right w:val="single" w:sz="4" w:space="0" w:color="auto"/>
            </w:tcBorders>
            <w:shd w:val="clear" w:color="auto" w:fill="auto"/>
            <w:vAlign w:val="center"/>
          </w:tcPr>
          <w:p w14:paraId="4793F731"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6 500,00</w:t>
            </w:r>
          </w:p>
        </w:tc>
        <w:tc>
          <w:tcPr>
            <w:tcW w:w="2551" w:type="dxa"/>
            <w:tcBorders>
              <w:top w:val="nil"/>
              <w:left w:val="nil"/>
              <w:bottom w:val="single" w:sz="4" w:space="0" w:color="auto"/>
              <w:right w:val="single" w:sz="4" w:space="0" w:color="auto"/>
            </w:tcBorders>
            <w:shd w:val="clear" w:color="auto" w:fill="auto"/>
            <w:vAlign w:val="center"/>
            <w:hideMark/>
          </w:tcPr>
          <w:p w14:paraId="127EEC58"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Банковские кредиты</w:t>
            </w:r>
          </w:p>
        </w:tc>
        <w:tc>
          <w:tcPr>
            <w:tcW w:w="1134" w:type="dxa"/>
            <w:tcBorders>
              <w:top w:val="nil"/>
              <w:left w:val="nil"/>
              <w:bottom w:val="single" w:sz="4" w:space="0" w:color="auto"/>
              <w:right w:val="single" w:sz="4" w:space="0" w:color="auto"/>
            </w:tcBorders>
            <w:shd w:val="clear" w:color="auto" w:fill="auto"/>
            <w:vAlign w:val="center"/>
            <w:hideMark/>
          </w:tcPr>
          <w:p w14:paraId="2A3DA1C5"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135,00</w:t>
            </w:r>
          </w:p>
        </w:tc>
        <w:tc>
          <w:tcPr>
            <w:tcW w:w="1134" w:type="dxa"/>
            <w:tcBorders>
              <w:top w:val="nil"/>
              <w:left w:val="nil"/>
              <w:bottom w:val="single" w:sz="4" w:space="0" w:color="auto"/>
              <w:right w:val="single" w:sz="4" w:space="0" w:color="auto"/>
            </w:tcBorders>
            <w:shd w:val="clear" w:color="auto" w:fill="auto"/>
            <w:vAlign w:val="center"/>
            <w:hideMark/>
          </w:tcPr>
          <w:p w14:paraId="1973C614"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9 090,00</w:t>
            </w:r>
          </w:p>
        </w:tc>
      </w:tr>
      <w:tr w:rsidR="0080722F" w:rsidRPr="00A31C13" w14:paraId="1B2930B0" w14:textId="77777777" w:rsidTr="004F7E9A">
        <w:trPr>
          <w:trHeight w:val="630"/>
        </w:trPr>
        <w:tc>
          <w:tcPr>
            <w:tcW w:w="2405" w:type="dxa"/>
            <w:tcBorders>
              <w:top w:val="nil"/>
              <w:left w:val="single" w:sz="4" w:space="0" w:color="auto"/>
              <w:bottom w:val="single" w:sz="4" w:space="0" w:color="auto"/>
              <w:right w:val="single" w:sz="4" w:space="0" w:color="auto"/>
            </w:tcBorders>
            <w:shd w:val="clear" w:color="auto" w:fill="auto"/>
            <w:vAlign w:val="center"/>
          </w:tcPr>
          <w:p w14:paraId="77261F1C"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ИТОГО ПО РАЗДЕЛУ I</w:t>
            </w:r>
          </w:p>
        </w:tc>
        <w:tc>
          <w:tcPr>
            <w:tcW w:w="1276" w:type="dxa"/>
            <w:tcBorders>
              <w:top w:val="nil"/>
              <w:left w:val="nil"/>
              <w:bottom w:val="single" w:sz="4" w:space="0" w:color="auto"/>
              <w:right w:val="single" w:sz="4" w:space="0" w:color="auto"/>
            </w:tcBorders>
            <w:shd w:val="clear" w:color="auto" w:fill="auto"/>
            <w:vAlign w:val="center"/>
          </w:tcPr>
          <w:p w14:paraId="0C846D36"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31 775,00</w:t>
            </w:r>
          </w:p>
        </w:tc>
        <w:tc>
          <w:tcPr>
            <w:tcW w:w="1134" w:type="dxa"/>
            <w:tcBorders>
              <w:top w:val="nil"/>
              <w:left w:val="nil"/>
              <w:bottom w:val="single" w:sz="4" w:space="0" w:color="auto"/>
              <w:right w:val="single" w:sz="4" w:space="0" w:color="auto"/>
            </w:tcBorders>
            <w:shd w:val="clear" w:color="auto" w:fill="auto"/>
            <w:vAlign w:val="center"/>
          </w:tcPr>
          <w:p w14:paraId="4F5E63CB"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36 360,00</w:t>
            </w:r>
          </w:p>
        </w:tc>
        <w:tc>
          <w:tcPr>
            <w:tcW w:w="2551" w:type="dxa"/>
            <w:tcBorders>
              <w:top w:val="nil"/>
              <w:left w:val="nil"/>
              <w:bottom w:val="single" w:sz="4" w:space="0" w:color="auto"/>
              <w:right w:val="single" w:sz="4" w:space="0" w:color="auto"/>
            </w:tcBorders>
            <w:shd w:val="clear" w:color="auto" w:fill="auto"/>
            <w:vAlign w:val="center"/>
            <w:hideMark/>
          </w:tcPr>
          <w:p w14:paraId="73273EE8"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hideMark/>
          </w:tcPr>
          <w:p w14:paraId="43A53428"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25 030,00</w:t>
            </w:r>
          </w:p>
        </w:tc>
        <w:tc>
          <w:tcPr>
            <w:tcW w:w="1134" w:type="dxa"/>
            <w:tcBorders>
              <w:top w:val="nil"/>
              <w:left w:val="nil"/>
              <w:bottom w:val="single" w:sz="4" w:space="0" w:color="auto"/>
              <w:right w:val="single" w:sz="4" w:space="0" w:color="auto"/>
            </w:tcBorders>
            <w:shd w:val="clear" w:color="auto" w:fill="auto"/>
            <w:vAlign w:val="center"/>
            <w:hideMark/>
          </w:tcPr>
          <w:p w14:paraId="33CEAF55"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23 800,00</w:t>
            </w:r>
          </w:p>
        </w:tc>
      </w:tr>
      <w:tr w:rsidR="0080722F" w:rsidRPr="00A31C13" w14:paraId="60E23359" w14:textId="77777777" w:rsidTr="004F7E9A">
        <w:trPr>
          <w:trHeight w:val="315"/>
        </w:trPr>
        <w:tc>
          <w:tcPr>
            <w:tcW w:w="2405" w:type="dxa"/>
            <w:tcBorders>
              <w:top w:val="nil"/>
              <w:left w:val="single" w:sz="4" w:space="0" w:color="auto"/>
              <w:bottom w:val="single" w:sz="4" w:space="0" w:color="auto"/>
              <w:right w:val="single" w:sz="4" w:space="0" w:color="auto"/>
            </w:tcBorders>
            <w:shd w:val="clear" w:color="auto" w:fill="auto"/>
            <w:vAlign w:val="center"/>
          </w:tcPr>
          <w:p w14:paraId="163D9D7E"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54CF9E2C"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BF3EF0D"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p>
        </w:tc>
        <w:tc>
          <w:tcPr>
            <w:tcW w:w="2551" w:type="dxa"/>
            <w:tcBorders>
              <w:top w:val="nil"/>
              <w:left w:val="nil"/>
              <w:bottom w:val="single" w:sz="4" w:space="0" w:color="auto"/>
              <w:right w:val="single" w:sz="4" w:space="0" w:color="auto"/>
            </w:tcBorders>
            <w:shd w:val="clear" w:color="auto" w:fill="auto"/>
            <w:vAlign w:val="center"/>
            <w:hideMark/>
          </w:tcPr>
          <w:p w14:paraId="1826A33C"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hideMark/>
          </w:tcPr>
          <w:p w14:paraId="1D5102A6"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25 165,00</w:t>
            </w:r>
          </w:p>
        </w:tc>
        <w:tc>
          <w:tcPr>
            <w:tcW w:w="1134" w:type="dxa"/>
            <w:tcBorders>
              <w:top w:val="nil"/>
              <w:left w:val="nil"/>
              <w:bottom w:val="single" w:sz="4" w:space="0" w:color="auto"/>
              <w:right w:val="single" w:sz="4" w:space="0" w:color="auto"/>
            </w:tcBorders>
            <w:shd w:val="clear" w:color="auto" w:fill="auto"/>
            <w:vAlign w:val="center"/>
            <w:hideMark/>
          </w:tcPr>
          <w:p w14:paraId="47DF6994"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32 890,00</w:t>
            </w:r>
          </w:p>
        </w:tc>
      </w:tr>
      <w:tr w:rsidR="0080722F" w:rsidRPr="00A31C13" w14:paraId="22E2D659" w14:textId="77777777" w:rsidTr="004F7E9A">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D8BC57"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БАЛАНС</w:t>
            </w:r>
          </w:p>
        </w:tc>
        <w:tc>
          <w:tcPr>
            <w:tcW w:w="1276" w:type="dxa"/>
            <w:tcBorders>
              <w:top w:val="nil"/>
              <w:left w:val="nil"/>
              <w:bottom w:val="single" w:sz="4" w:space="0" w:color="auto"/>
              <w:right w:val="single" w:sz="4" w:space="0" w:color="auto"/>
            </w:tcBorders>
            <w:shd w:val="clear" w:color="auto" w:fill="auto"/>
            <w:vAlign w:val="center"/>
            <w:hideMark/>
          </w:tcPr>
          <w:p w14:paraId="75BE3BBB"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201 925,00</w:t>
            </w:r>
          </w:p>
        </w:tc>
        <w:tc>
          <w:tcPr>
            <w:tcW w:w="1134" w:type="dxa"/>
            <w:tcBorders>
              <w:top w:val="nil"/>
              <w:left w:val="nil"/>
              <w:bottom w:val="single" w:sz="4" w:space="0" w:color="auto"/>
              <w:right w:val="single" w:sz="4" w:space="0" w:color="auto"/>
            </w:tcBorders>
            <w:shd w:val="clear" w:color="auto" w:fill="auto"/>
            <w:vAlign w:val="center"/>
            <w:hideMark/>
          </w:tcPr>
          <w:p w14:paraId="1E0664E1"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202 120,00</w:t>
            </w:r>
          </w:p>
        </w:tc>
        <w:tc>
          <w:tcPr>
            <w:tcW w:w="2551" w:type="dxa"/>
            <w:tcBorders>
              <w:top w:val="nil"/>
              <w:left w:val="nil"/>
              <w:bottom w:val="single" w:sz="4" w:space="0" w:color="auto"/>
              <w:right w:val="single" w:sz="4" w:space="0" w:color="auto"/>
            </w:tcBorders>
            <w:shd w:val="clear" w:color="auto" w:fill="auto"/>
            <w:vAlign w:val="center"/>
            <w:hideMark/>
          </w:tcPr>
          <w:p w14:paraId="7658CD99" w14:textId="77777777" w:rsidR="0080722F" w:rsidRPr="00A31C13" w:rsidRDefault="0080722F" w:rsidP="00C32222">
            <w:pPr>
              <w:spacing w:after="0" w:line="240" w:lineRule="auto"/>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БАЛАНС</w:t>
            </w:r>
          </w:p>
        </w:tc>
        <w:tc>
          <w:tcPr>
            <w:tcW w:w="1134" w:type="dxa"/>
            <w:tcBorders>
              <w:top w:val="nil"/>
              <w:left w:val="nil"/>
              <w:bottom w:val="single" w:sz="4" w:space="0" w:color="auto"/>
              <w:right w:val="single" w:sz="4" w:space="0" w:color="auto"/>
            </w:tcBorders>
            <w:shd w:val="clear" w:color="auto" w:fill="auto"/>
            <w:vAlign w:val="center"/>
            <w:hideMark/>
          </w:tcPr>
          <w:p w14:paraId="47D459D2"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201 925,00</w:t>
            </w:r>
          </w:p>
        </w:tc>
        <w:tc>
          <w:tcPr>
            <w:tcW w:w="1134" w:type="dxa"/>
            <w:tcBorders>
              <w:top w:val="nil"/>
              <w:left w:val="nil"/>
              <w:bottom w:val="single" w:sz="4" w:space="0" w:color="auto"/>
              <w:right w:val="single" w:sz="4" w:space="0" w:color="auto"/>
            </w:tcBorders>
            <w:shd w:val="clear" w:color="auto" w:fill="auto"/>
            <w:vAlign w:val="center"/>
            <w:hideMark/>
          </w:tcPr>
          <w:p w14:paraId="3886B537" w14:textId="77777777" w:rsidR="0080722F" w:rsidRPr="00A31C13" w:rsidRDefault="0080722F" w:rsidP="00C32222">
            <w:pPr>
              <w:spacing w:after="0" w:line="240" w:lineRule="auto"/>
              <w:jc w:val="right"/>
              <w:rPr>
                <w:rFonts w:ascii="Times New Roman" w:eastAsia="Times New Roman" w:hAnsi="Times New Roman" w:cs="Times New Roman"/>
                <w:color w:val="000000"/>
                <w:sz w:val="20"/>
                <w:szCs w:val="20"/>
              </w:rPr>
            </w:pPr>
            <w:r w:rsidRPr="00A31C13">
              <w:rPr>
                <w:rFonts w:ascii="Times New Roman" w:eastAsia="Times New Roman" w:hAnsi="Times New Roman" w:cs="Times New Roman"/>
                <w:color w:val="000000"/>
                <w:sz w:val="20"/>
                <w:szCs w:val="20"/>
              </w:rPr>
              <w:t>202 120,00</w:t>
            </w:r>
          </w:p>
        </w:tc>
      </w:tr>
    </w:tbl>
    <w:p w14:paraId="7345E63A" w14:textId="77777777" w:rsidR="0080722F" w:rsidRDefault="0080722F" w:rsidP="00C32222">
      <w:pPr>
        <w:spacing w:after="0"/>
        <w:rPr>
          <w:rFonts w:ascii="Times New Roman" w:hAnsi="Times New Roman" w:cs="Times New Roman"/>
          <w:sz w:val="24"/>
          <w:szCs w:val="24"/>
        </w:rPr>
      </w:pPr>
    </w:p>
    <w:p w14:paraId="5B9E2D5D" w14:textId="77777777" w:rsidR="0080722F" w:rsidRDefault="0080722F" w:rsidP="00C32222">
      <w:pPr>
        <w:spacing w:after="0"/>
        <w:rPr>
          <w:rFonts w:ascii="Times New Roman" w:hAnsi="Times New Roman" w:cs="Times New Roman"/>
          <w:sz w:val="24"/>
          <w:szCs w:val="24"/>
        </w:rPr>
      </w:pPr>
    </w:p>
    <w:p w14:paraId="5E3F3102" w14:textId="3448D437" w:rsidR="0080722F" w:rsidRPr="00C34B6B" w:rsidRDefault="0080722F" w:rsidP="00C32222">
      <w:pPr>
        <w:spacing w:after="0" w:line="240" w:lineRule="auto"/>
        <w:rPr>
          <w:rFonts w:ascii="Times New Roman" w:eastAsia="Times New Roman" w:hAnsi="Times New Roman" w:cs="Times New Roman"/>
          <w:color w:val="000000"/>
          <w:sz w:val="24"/>
          <w:szCs w:val="24"/>
        </w:rPr>
      </w:pPr>
      <w:r w:rsidRPr="00C34B6B">
        <w:rPr>
          <w:rFonts w:ascii="Times New Roman" w:eastAsia="Times New Roman" w:hAnsi="Times New Roman" w:cs="Times New Roman"/>
          <w:color w:val="000000"/>
          <w:sz w:val="24"/>
          <w:szCs w:val="24"/>
        </w:rPr>
        <w:t>Таблица 1.2. - Отчет о финансовых результатах (млн руб</w:t>
      </w:r>
      <w:r w:rsidR="00C32222">
        <w:rPr>
          <w:rFonts w:ascii="Times New Roman" w:eastAsia="Times New Roman" w:hAnsi="Times New Roman" w:cs="Times New Roman"/>
          <w:color w:val="000000"/>
          <w:sz w:val="24"/>
          <w:szCs w:val="24"/>
        </w:rPr>
        <w:t>.</w:t>
      </w:r>
      <w:r w:rsidRPr="00C34B6B">
        <w:rPr>
          <w:rFonts w:ascii="Times New Roman" w:eastAsia="Times New Roman" w:hAnsi="Times New Roman" w:cs="Times New Roman"/>
          <w:color w:val="000000"/>
          <w:sz w:val="24"/>
          <w:szCs w:val="24"/>
        </w:rPr>
        <w:t>)</w:t>
      </w:r>
    </w:p>
    <w:p w14:paraId="39480CF8" w14:textId="77777777" w:rsidR="0080722F" w:rsidRDefault="0080722F" w:rsidP="00C32222">
      <w:pPr>
        <w:spacing w:after="0" w:line="240" w:lineRule="auto"/>
        <w:rPr>
          <w:rFonts w:ascii="Times New Roman" w:eastAsia="Times New Roman" w:hAnsi="Times New Roman" w:cs="Times New Roman"/>
          <w:color w:val="000000"/>
        </w:rPr>
      </w:pPr>
    </w:p>
    <w:tbl>
      <w:tblPr>
        <w:tblW w:w="9634" w:type="dxa"/>
        <w:tblLook w:val="04A0" w:firstRow="1" w:lastRow="0" w:firstColumn="1" w:lastColumn="0" w:noHBand="0" w:noVBand="1"/>
      </w:tblPr>
      <w:tblGrid>
        <w:gridCol w:w="6941"/>
        <w:gridCol w:w="2693"/>
      </w:tblGrid>
      <w:tr w:rsidR="0080722F" w:rsidRPr="009B6B31" w14:paraId="156F7A2C" w14:textId="77777777" w:rsidTr="004F7E9A">
        <w:trPr>
          <w:trHeight w:val="300"/>
        </w:trPr>
        <w:tc>
          <w:tcPr>
            <w:tcW w:w="6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64782" w14:textId="77777777" w:rsidR="0080722F" w:rsidRPr="00425162" w:rsidRDefault="0080722F" w:rsidP="00C32222">
            <w:pPr>
              <w:spacing w:after="0" w:line="240" w:lineRule="auto"/>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Выручка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3920FA9" w14:textId="77777777" w:rsidR="0080722F" w:rsidRPr="00425162" w:rsidRDefault="0080722F" w:rsidP="00C32222">
            <w:pPr>
              <w:spacing w:after="0" w:line="240" w:lineRule="auto"/>
              <w:jc w:val="right"/>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140870</w:t>
            </w:r>
          </w:p>
        </w:tc>
      </w:tr>
      <w:tr w:rsidR="0080722F" w:rsidRPr="009B6B31" w14:paraId="4C8F15D7"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70AEB12A" w14:textId="77777777" w:rsidR="0080722F" w:rsidRPr="00425162" w:rsidRDefault="0080722F" w:rsidP="00C32222">
            <w:pPr>
              <w:spacing w:after="0" w:line="240" w:lineRule="auto"/>
              <w:rPr>
                <w:rFonts w:ascii="Times New Roman" w:eastAsia="Times New Roman" w:hAnsi="Times New Roman" w:cs="Times New Roman"/>
                <w:color w:val="000000"/>
              </w:rPr>
            </w:pPr>
            <w:r w:rsidRPr="00425162">
              <w:rPr>
                <w:rFonts w:ascii="Times New Roman" w:eastAsia="Times New Roman" w:hAnsi="Times New Roman" w:cs="Times New Roman"/>
                <w:color w:val="000000"/>
              </w:rPr>
              <w:t>Себестоимость</w:t>
            </w:r>
          </w:p>
        </w:tc>
        <w:tc>
          <w:tcPr>
            <w:tcW w:w="2693" w:type="dxa"/>
            <w:tcBorders>
              <w:top w:val="nil"/>
              <w:left w:val="nil"/>
              <w:bottom w:val="single" w:sz="4" w:space="0" w:color="auto"/>
              <w:right w:val="single" w:sz="4" w:space="0" w:color="auto"/>
            </w:tcBorders>
            <w:shd w:val="clear" w:color="auto" w:fill="auto"/>
            <w:noWrap/>
            <w:vAlign w:val="bottom"/>
            <w:hideMark/>
          </w:tcPr>
          <w:p w14:paraId="78CF8786" w14:textId="77777777" w:rsidR="0080722F" w:rsidRPr="00425162" w:rsidRDefault="0080722F" w:rsidP="00C32222">
            <w:pPr>
              <w:spacing w:after="0" w:line="240" w:lineRule="auto"/>
              <w:jc w:val="right"/>
              <w:rPr>
                <w:rFonts w:ascii="Times New Roman" w:eastAsia="Times New Roman" w:hAnsi="Times New Roman" w:cs="Times New Roman"/>
                <w:color w:val="000000"/>
              </w:rPr>
            </w:pPr>
            <w:r w:rsidRPr="00425162">
              <w:rPr>
                <w:rFonts w:ascii="Times New Roman" w:eastAsia="Times New Roman" w:hAnsi="Times New Roman" w:cs="Times New Roman"/>
                <w:color w:val="000000"/>
              </w:rPr>
              <w:t>-117100</w:t>
            </w:r>
          </w:p>
        </w:tc>
      </w:tr>
      <w:tr w:rsidR="0080722F" w:rsidRPr="009B6B31" w14:paraId="397BD9BC"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2845C42E" w14:textId="77777777" w:rsidR="0080722F" w:rsidRPr="00425162" w:rsidRDefault="0080722F" w:rsidP="00C32222">
            <w:pPr>
              <w:spacing w:after="0" w:line="240" w:lineRule="auto"/>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Валовая прибыль</w:t>
            </w:r>
          </w:p>
        </w:tc>
        <w:tc>
          <w:tcPr>
            <w:tcW w:w="2693" w:type="dxa"/>
            <w:tcBorders>
              <w:top w:val="nil"/>
              <w:left w:val="nil"/>
              <w:bottom w:val="single" w:sz="4" w:space="0" w:color="auto"/>
              <w:right w:val="single" w:sz="4" w:space="0" w:color="auto"/>
            </w:tcBorders>
            <w:shd w:val="clear" w:color="auto" w:fill="auto"/>
            <w:noWrap/>
            <w:vAlign w:val="bottom"/>
            <w:hideMark/>
          </w:tcPr>
          <w:p w14:paraId="1783E1D8" w14:textId="77777777" w:rsidR="0080722F" w:rsidRPr="00425162" w:rsidRDefault="0080722F" w:rsidP="00C32222">
            <w:pPr>
              <w:spacing w:after="0" w:line="240" w:lineRule="auto"/>
              <w:jc w:val="right"/>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23770</w:t>
            </w:r>
          </w:p>
        </w:tc>
      </w:tr>
      <w:tr w:rsidR="0080722F" w:rsidRPr="009B6B31" w14:paraId="73A87386"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5F5CD8F6" w14:textId="77777777" w:rsidR="0080722F" w:rsidRPr="00425162" w:rsidRDefault="0080722F" w:rsidP="00C32222">
            <w:pPr>
              <w:spacing w:after="0" w:line="240" w:lineRule="auto"/>
              <w:rPr>
                <w:rFonts w:ascii="Times New Roman" w:eastAsia="Times New Roman" w:hAnsi="Times New Roman" w:cs="Times New Roman"/>
                <w:color w:val="000000"/>
              </w:rPr>
            </w:pPr>
            <w:r w:rsidRPr="00425162">
              <w:rPr>
                <w:rFonts w:ascii="Times New Roman" w:eastAsia="Times New Roman" w:hAnsi="Times New Roman" w:cs="Times New Roman"/>
                <w:color w:val="000000"/>
              </w:rPr>
              <w:t>Управленческие расходы</w:t>
            </w:r>
          </w:p>
        </w:tc>
        <w:tc>
          <w:tcPr>
            <w:tcW w:w="2693" w:type="dxa"/>
            <w:tcBorders>
              <w:top w:val="nil"/>
              <w:left w:val="nil"/>
              <w:bottom w:val="single" w:sz="4" w:space="0" w:color="auto"/>
              <w:right w:val="single" w:sz="4" w:space="0" w:color="auto"/>
            </w:tcBorders>
            <w:shd w:val="clear" w:color="auto" w:fill="auto"/>
            <w:noWrap/>
            <w:vAlign w:val="bottom"/>
            <w:hideMark/>
          </w:tcPr>
          <w:p w14:paraId="07FC4324" w14:textId="77777777" w:rsidR="0080722F" w:rsidRPr="00425162" w:rsidRDefault="0080722F" w:rsidP="00C32222">
            <w:pPr>
              <w:spacing w:after="0" w:line="240" w:lineRule="auto"/>
              <w:jc w:val="right"/>
              <w:rPr>
                <w:rFonts w:ascii="Times New Roman" w:eastAsia="Times New Roman" w:hAnsi="Times New Roman" w:cs="Times New Roman"/>
                <w:color w:val="000000"/>
              </w:rPr>
            </w:pPr>
            <w:r w:rsidRPr="00425162">
              <w:rPr>
                <w:rFonts w:ascii="Times New Roman" w:eastAsia="Times New Roman" w:hAnsi="Times New Roman" w:cs="Times New Roman"/>
                <w:color w:val="000000"/>
              </w:rPr>
              <w:t>-3050</w:t>
            </w:r>
          </w:p>
        </w:tc>
      </w:tr>
      <w:tr w:rsidR="0080722F" w:rsidRPr="009B6B31" w14:paraId="7877D3FD"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2064C568" w14:textId="77777777" w:rsidR="0080722F" w:rsidRPr="00425162" w:rsidRDefault="0080722F" w:rsidP="00C32222">
            <w:pPr>
              <w:spacing w:after="0" w:line="240" w:lineRule="auto"/>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Прибыль от продаж</w:t>
            </w:r>
          </w:p>
        </w:tc>
        <w:tc>
          <w:tcPr>
            <w:tcW w:w="2693" w:type="dxa"/>
            <w:tcBorders>
              <w:top w:val="nil"/>
              <w:left w:val="nil"/>
              <w:bottom w:val="single" w:sz="4" w:space="0" w:color="auto"/>
              <w:right w:val="single" w:sz="4" w:space="0" w:color="auto"/>
            </w:tcBorders>
            <w:shd w:val="clear" w:color="auto" w:fill="auto"/>
            <w:noWrap/>
            <w:vAlign w:val="bottom"/>
            <w:hideMark/>
          </w:tcPr>
          <w:p w14:paraId="54F5E5A5" w14:textId="77777777" w:rsidR="0080722F" w:rsidRPr="00425162" w:rsidRDefault="0080722F" w:rsidP="00C32222">
            <w:pPr>
              <w:spacing w:after="0" w:line="240" w:lineRule="auto"/>
              <w:jc w:val="right"/>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20720</w:t>
            </w:r>
          </w:p>
        </w:tc>
      </w:tr>
      <w:tr w:rsidR="0080722F" w:rsidRPr="009B6B31" w14:paraId="709ECC89"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280C8414" w14:textId="77777777" w:rsidR="0080722F" w:rsidRPr="00425162" w:rsidRDefault="0080722F" w:rsidP="00C32222">
            <w:pPr>
              <w:spacing w:after="0" w:line="240" w:lineRule="auto"/>
              <w:rPr>
                <w:rFonts w:ascii="Times New Roman" w:eastAsia="Times New Roman" w:hAnsi="Times New Roman" w:cs="Times New Roman"/>
                <w:color w:val="000000"/>
              </w:rPr>
            </w:pPr>
            <w:r w:rsidRPr="00425162">
              <w:rPr>
                <w:rFonts w:ascii="Times New Roman" w:eastAsia="Times New Roman" w:hAnsi="Times New Roman" w:cs="Times New Roman"/>
                <w:color w:val="000000"/>
              </w:rPr>
              <w:t>Прочие доходы</w:t>
            </w:r>
          </w:p>
        </w:tc>
        <w:tc>
          <w:tcPr>
            <w:tcW w:w="2693" w:type="dxa"/>
            <w:tcBorders>
              <w:top w:val="nil"/>
              <w:left w:val="nil"/>
              <w:bottom w:val="single" w:sz="4" w:space="0" w:color="auto"/>
              <w:right w:val="single" w:sz="4" w:space="0" w:color="auto"/>
            </w:tcBorders>
            <w:shd w:val="clear" w:color="auto" w:fill="auto"/>
            <w:noWrap/>
            <w:vAlign w:val="bottom"/>
            <w:hideMark/>
          </w:tcPr>
          <w:p w14:paraId="0333ADCA" w14:textId="77777777" w:rsidR="0080722F" w:rsidRPr="00425162" w:rsidRDefault="0080722F" w:rsidP="00C32222">
            <w:pPr>
              <w:spacing w:after="0" w:line="240" w:lineRule="auto"/>
              <w:jc w:val="right"/>
              <w:rPr>
                <w:rFonts w:ascii="Times New Roman" w:eastAsia="Times New Roman" w:hAnsi="Times New Roman" w:cs="Times New Roman"/>
                <w:color w:val="000000"/>
              </w:rPr>
            </w:pPr>
            <w:r w:rsidRPr="00425162">
              <w:rPr>
                <w:rFonts w:ascii="Times New Roman" w:eastAsia="Times New Roman" w:hAnsi="Times New Roman" w:cs="Times New Roman"/>
                <w:color w:val="000000"/>
              </w:rPr>
              <w:t>5400</w:t>
            </w:r>
          </w:p>
        </w:tc>
      </w:tr>
      <w:tr w:rsidR="0080722F" w:rsidRPr="009B6B31" w14:paraId="7ED76ECB"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17199FC8" w14:textId="77777777" w:rsidR="0080722F" w:rsidRPr="00425162" w:rsidRDefault="0080722F" w:rsidP="00C32222">
            <w:pPr>
              <w:spacing w:after="0" w:line="240" w:lineRule="auto"/>
              <w:rPr>
                <w:rFonts w:ascii="Times New Roman" w:eastAsia="Times New Roman" w:hAnsi="Times New Roman" w:cs="Times New Roman"/>
                <w:color w:val="000000"/>
              </w:rPr>
            </w:pPr>
            <w:r w:rsidRPr="00425162">
              <w:rPr>
                <w:rFonts w:ascii="Times New Roman" w:eastAsia="Times New Roman" w:hAnsi="Times New Roman" w:cs="Times New Roman"/>
                <w:color w:val="000000"/>
              </w:rPr>
              <w:t>Прочие расходы</w:t>
            </w:r>
          </w:p>
        </w:tc>
        <w:tc>
          <w:tcPr>
            <w:tcW w:w="2693" w:type="dxa"/>
            <w:tcBorders>
              <w:top w:val="nil"/>
              <w:left w:val="nil"/>
              <w:bottom w:val="single" w:sz="4" w:space="0" w:color="auto"/>
              <w:right w:val="single" w:sz="4" w:space="0" w:color="auto"/>
            </w:tcBorders>
            <w:shd w:val="clear" w:color="auto" w:fill="auto"/>
            <w:noWrap/>
            <w:vAlign w:val="bottom"/>
            <w:hideMark/>
          </w:tcPr>
          <w:p w14:paraId="4D137760" w14:textId="77777777" w:rsidR="0080722F" w:rsidRPr="00425162" w:rsidRDefault="0080722F" w:rsidP="00C32222">
            <w:pPr>
              <w:spacing w:after="0" w:line="240" w:lineRule="auto"/>
              <w:jc w:val="right"/>
              <w:rPr>
                <w:rFonts w:ascii="Times New Roman" w:eastAsia="Times New Roman" w:hAnsi="Times New Roman" w:cs="Times New Roman"/>
                <w:color w:val="000000"/>
              </w:rPr>
            </w:pPr>
            <w:r w:rsidRPr="00425162">
              <w:rPr>
                <w:rFonts w:ascii="Times New Roman" w:eastAsia="Times New Roman" w:hAnsi="Times New Roman" w:cs="Times New Roman"/>
                <w:color w:val="000000"/>
              </w:rPr>
              <w:t>-8500</w:t>
            </w:r>
          </w:p>
        </w:tc>
      </w:tr>
      <w:tr w:rsidR="0080722F" w:rsidRPr="009B6B31" w14:paraId="5D4821EA"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29C2688B" w14:textId="77777777" w:rsidR="0080722F" w:rsidRPr="00425162" w:rsidRDefault="0080722F" w:rsidP="00C32222">
            <w:pPr>
              <w:spacing w:after="0" w:line="240" w:lineRule="auto"/>
              <w:rPr>
                <w:rFonts w:ascii="Times New Roman" w:eastAsia="Times New Roman" w:hAnsi="Times New Roman" w:cs="Times New Roman"/>
                <w:color w:val="000000"/>
              </w:rPr>
            </w:pPr>
            <w:r w:rsidRPr="00425162">
              <w:rPr>
                <w:rFonts w:ascii="Times New Roman" w:eastAsia="Times New Roman" w:hAnsi="Times New Roman" w:cs="Times New Roman"/>
                <w:color w:val="000000"/>
              </w:rPr>
              <w:t>Проценты к уплате</w:t>
            </w:r>
          </w:p>
        </w:tc>
        <w:tc>
          <w:tcPr>
            <w:tcW w:w="2693" w:type="dxa"/>
            <w:tcBorders>
              <w:top w:val="nil"/>
              <w:left w:val="nil"/>
              <w:bottom w:val="single" w:sz="4" w:space="0" w:color="auto"/>
              <w:right w:val="single" w:sz="4" w:space="0" w:color="auto"/>
            </w:tcBorders>
            <w:shd w:val="clear" w:color="auto" w:fill="auto"/>
            <w:noWrap/>
            <w:vAlign w:val="bottom"/>
            <w:hideMark/>
          </w:tcPr>
          <w:p w14:paraId="22316DA5" w14:textId="77777777" w:rsidR="0080722F" w:rsidRPr="00425162" w:rsidRDefault="0080722F" w:rsidP="00C32222">
            <w:pPr>
              <w:spacing w:after="0" w:line="240" w:lineRule="auto"/>
              <w:jc w:val="right"/>
              <w:rPr>
                <w:rFonts w:ascii="Times New Roman" w:eastAsia="Times New Roman" w:hAnsi="Times New Roman" w:cs="Times New Roman"/>
                <w:color w:val="000000"/>
              </w:rPr>
            </w:pPr>
            <w:r w:rsidRPr="00425162">
              <w:rPr>
                <w:rFonts w:ascii="Times New Roman" w:eastAsia="Times New Roman" w:hAnsi="Times New Roman" w:cs="Times New Roman"/>
                <w:color w:val="000000"/>
              </w:rPr>
              <w:t>-3600</w:t>
            </w:r>
          </w:p>
        </w:tc>
      </w:tr>
      <w:tr w:rsidR="0080722F" w:rsidRPr="009B6B31" w14:paraId="7630EE1A"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3349F915" w14:textId="56A40F67" w:rsidR="0080722F" w:rsidRPr="00425162" w:rsidRDefault="0080722F" w:rsidP="00C32222">
            <w:pPr>
              <w:spacing w:after="0" w:line="240" w:lineRule="auto"/>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 xml:space="preserve">Прибыль до </w:t>
            </w:r>
            <w:r w:rsidR="00C32222" w:rsidRPr="00425162">
              <w:rPr>
                <w:rFonts w:ascii="Times New Roman" w:eastAsia="Times New Roman" w:hAnsi="Times New Roman" w:cs="Times New Roman"/>
                <w:b/>
                <w:bCs/>
                <w:color w:val="000000"/>
              </w:rPr>
              <w:t>налогообложения</w:t>
            </w:r>
          </w:p>
        </w:tc>
        <w:tc>
          <w:tcPr>
            <w:tcW w:w="2693" w:type="dxa"/>
            <w:tcBorders>
              <w:top w:val="nil"/>
              <w:left w:val="nil"/>
              <w:bottom w:val="single" w:sz="4" w:space="0" w:color="auto"/>
              <w:right w:val="single" w:sz="4" w:space="0" w:color="auto"/>
            </w:tcBorders>
            <w:shd w:val="clear" w:color="auto" w:fill="auto"/>
            <w:noWrap/>
            <w:vAlign w:val="bottom"/>
            <w:hideMark/>
          </w:tcPr>
          <w:p w14:paraId="37E563C2" w14:textId="77777777" w:rsidR="0080722F" w:rsidRPr="00425162" w:rsidRDefault="0080722F" w:rsidP="00C32222">
            <w:pPr>
              <w:spacing w:after="0" w:line="240" w:lineRule="auto"/>
              <w:jc w:val="right"/>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14020</w:t>
            </w:r>
          </w:p>
        </w:tc>
      </w:tr>
      <w:tr w:rsidR="0080722F" w:rsidRPr="009B6B31" w14:paraId="596ED11F"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4E2B5979" w14:textId="77777777" w:rsidR="0080722F" w:rsidRPr="00425162" w:rsidRDefault="0080722F" w:rsidP="00C32222">
            <w:pPr>
              <w:spacing w:after="0" w:line="240" w:lineRule="auto"/>
              <w:rPr>
                <w:rFonts w:ascii="Times New Roman" w:eastAsia="Times New Roman" w:hAnsi="Times New Roman" w:cs="Times New Roman"/>
                <w:color w:val="000000"/>
              </w:rPr>
            </w:pPr>
            <w:r w:rsidRPr="00425162">
              <w:rPr>
                <w:rFonts w:ascii="Times New Roman" w:eastAsia="Times New Roman" w:hAnsi="Times New Roman" w:cs="Times New Roman"/>
                <w:color w:val="000000"/>
              </w:rPr>
              <w:t>Налог на прибыль</w:t>
            </w:r>
          </w:p>
        </w:tc>
        <w:tc>
          <w:tcPr>
            <w:tcW w:w="2693" w:type="dxa"/>
            <w:tcBorders>
              <w:top w:val="nil"/>
              <w:left w:val="nil"/>
              <w:bottom w:val="single" w:sz="4" w:space="0" w:color="auto"/>
              <w:right w:val="single" w:sz="4" w:space="0" w:color="auto"/>
            </w:tcBorders>
            <w:shd w:val="clear" w:color="auto" w:fill="auto"/>
            <w:noWrap/>
            <w:vAlign w:val="bottom"/>
            <w:hideMark/>
          </w:tcPr>
          <w:p w14:paraId="701464E0" w14:textId="77777777" w:rsidR="0080722F" w:rsidRPr="00425162" w:rsidRDefault="0080722F" w:rsidP="00C32222">
            <w:pPr>
              <w:spacing w:after="0" w:line="240" w:lineRule="auto"/>
              <w:jc w:val="right"/>
              <w:rPr>
                <w:rFonts w:ascii="Times New Roman" w:eastAsia="Times New Roman" w:hAnsi="Times New Roman" w:cs="Times New Roman"/>
                <w:color w:val="000000"/>
              </w:rPr>
            </w:pPr>
            <w:r w:rsidRPr="00425162">
              <w:rPr>
                <w:rFonts w:ascii="Times New Roman" w:eastAsia="Times New Roman" w:hAnsi="Times New Roman" w:cs="Times New Roman"/>
                <w:color w:val="000000"/>
              </w:rPr>
              <w:t>-2804</w:t>
            </w:r>
          </w:p>
        </w:tc>
      </w:tr>
      <w:tr w:rsidR="0080722F" w:rsidRPr="009B6B31" w14:paraId="39DAA3EB" w14:textId="77777777" w:rsidTr="004F7E9A">
        <w:trPr>
          <w:trHeight w:val="300"/>
        </w:trPr>
        <w:tc>
          <w:tcPr>
            <w:tcW w:w="6941" w:type="dxa"/>
            <w:tcBorders>
              <w:top w:val="nil"/>
              <w:left w:val="single" w:sz="4" w:space="0" w:color="auto"/>
              <w:bottom w:val="single" w:sz="4" w:space="0" w:color="auto"/>
              <w:right w:val="single" w:sz="4" w:space="0" w:color="auto"/>
            </w:tcBorders>
            <w:shd w:val="clear" w:color="auto" w:fill="auto"/>
            <w:noWrap/>
            <w:vAlign w:val="bottom"/>
            <w:hideMark/>
          </w:tcPr>
          <w:p w14:paraId="0B5973E6" w14:textId="77777777" w:rsidR="0080722F" w:rsidRPr="00425162" w:rsidRDefault="0080722F" w:rsidP="00C32222">
            <w:pPr>
              <w:spacing w:after="0" w:line="240" w:lineRule="auto"/>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Чистая прибыль</w:t>
            </w:r>
          </w:p>
        </w:tc>
        <w:tc>
          <w:tcPr>
            <w:tcW w:w="2693" w:type="dxa"/>
            <w:tcBorders>
              <w:top w:val="nil"/>
              <w:left w:val="nil"/>
              <w:bottom w:val="single" w:sz="4" w:space="0" w:color="auto"/>
              <w:right w:val="single" w:sz="4" w:space="0" w:color="auto"/>
            </w:tcBorders>
            <w:shd w:val="clear" w:color="auto" w:fill="auto"/>
            <w:noWrap/>
            <w:vAlign w:val="bottom"/>
            <w:hideMark/>
          </w:tcPr>
          <w:p w14:paraId="01BFE5AC" w14:textId="77777777" w:rsidR="0080722F" w:rsidRPr="00425162" w:rsidRDefault="0080722F" w:rsidP="00C32222">
            <w:pPr>
              <w:spacing w:after="0" w:line="240" w:lineRule="auto"/>
              <w:jc w:val="right"/>
              <w:rPr>
                <w:rFonts w:ascii="Times New Roman" w:eastAsia="Times New Roman" w:hAnsi="Times New Roman" w:cs="Times New Roman"/>
                <w:b/>
                <w:bCs/>
                <w:color w:val="000000"/>
              </w:rPr>
            </w:pPr>
            <w:r w:rsidRPr="00425162">
              <w:rPr>
                <w:rFonts w:ascii="Times New Roman" w:eastAsia="Times New Roman" w:hAnsi="Times New Roman" w:cs="Times New Roman"/>
                <w:b/>
                <w:bCs/>
                <w:color w:val="000000"/>
              </w:rPr>
              <w:t>11216</w:t>
            </w:r>
          </w:p>
        </w:tc>
      </w:tr>
    </w:tbl>
    <w:p w14:paraId="13CF3D33" w14:textId="77777777" w:rsidR="0080722F" w:rsidRDefault="0080722F" w:rsidP="00C32222">
      <w:pPr>
        <w:spacing w:after="0"/>
        <w:rPr>
          <w:rFonts w:ascii="Times New Roman" w:hAnsi="Times New Roman" w:cs="Times New Roman"/>
          <w:sz w:val="24"/>
          <w:szCs w:val="24"/>
        </w:rPr>
      </w:pPr>
    </w:p>
    <w:p w14:paraId="106B9B4E" w14:textId="77777777" w:rsidR="0080722F" w:rsidRDefault="0080722F" w:rsidP="00C32222">
      <w:pPr>
        <w:spacing w:after="0"/>
        <w:rPr>
          <w:rFonts w:ascii="Times New Roman" w:hAnsi="Times New Roman" w:cs="Times New Roman"/>
          <w:sz w:val="24"/>
          <w:szCs w:val="24"/>
        </w:rPr>
      </w:pPr>
      <w:r>
        <w:rPr>
          <w:rFonts w:ascii="Times New Roman" w:hAnsi="Times New Roman" w:cs="Times New Roman"/>
          <w:sz w:val="24"/>
          <w:szCs w:val="24"/>
        </w:rPr>
        <w:t>Справочная информация</w:t>
      </w:r>
    </w:p>
    <w:tbl>
      <w:tblPr>
        <w:tblW w:w="6460" w:type="dxa"/>
        <w:tblLook w:val="04A0" w:firstRow="1" w:lastRow="0" w:firstColumn="1" w:lastColumn="0" w:noHBand="0" w:noVBand="1"/>
      </w:tblPr>
      <w:tblGrid>
        <w:gridCol w:w="2760"/>
        <w:gridCol w:w="3700"/>
      </w:tblGrid>
      <w:tr w:rsidR="0080722F" w14:paraId="0A847FCB" w14:textId="77777777" w:rsidTr="004F7E9A">
        <w:trPr>
          <w:trHeight w:val="300"/>
        </w:trPr>
        <w:tc>
          <w:tcPr>
            <w:tcW w:w="2760" w:type="dxa"/>
            <w:noWrap/>
            <w:vAlign w:val="bottom"/>
            <w:hideMark/>
          </w:tcPr>
          <w:p w14:paraId="0B31C7A5" w14:textId="77777777" w:rsidR="0080722F" w:rsidRDefault="0080722F" w:rsidP="00C3222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Дивиденды</w:t>
            </w:r>
          </w:p>
        </w:tc>
        <w:tc>
          <w:tcPr>
            <w:tcW w:w="3700" w:type="dxa"/>
            <w:noWrap/>
            <w:vAlign w:val="bottom"/>
            <w:hideMark/>
          </w:tcPr>
          <w:p w14:paraId="0FC4C349" w14:textId="18160DA2" w:rsidR="0080722F" w:rsidRDefault="0080722F" w:rsidP="00C32222">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2 316,00 млн руб</w:t>
            </w:r>
            <w:r w:rsidR="006C7BF3">
              <w:rPr>
                <w:rFonts w:ascii="Times New Roman" w:eastAsia="Times New Roman" w:hAnsi="Times New Roman" w:cs="Times New Roman"/>
                <w:color w:val="000000"/>
              </w:rPr>
              <w:t>.</w:t>
            </w:r>
          </w:p>
        </w:tc>
      </w:tr>
      <w:tr w:rsidR="0080722F" w14:paraId="321BE78F" w14:textId="77777777" w:rsidTr="004F7E9A">
        <w:trPr>
          <w:trHeight w:val="300"/>
        </w:trPr>
        <w:tc>
          <w:tcPr>
            <w:tcW w:w="2760" w:type="dxa"/>
            <w:noWrap/>
            <w:vAlign w:val="bottom"/>
            <w:hideMark/>
          </w:tcPr>
          <w:p w14:paraId="18275209" w14:textId="77777777" w:rsidR="0080722F" w:rsidRDefault="0080722F" w:rsidP="00C3222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Амортизация</w:t>
            </w:r>
          </w:p>
        </w:tc>
        <w:tc>
          <w:tcPr>
            <w:tcW w:w="3700" w:type="dxa"/>
            <w:noWrap/>
            <w:vAlign w:val="bottom"/>
            <w:hideMark/>
          </w:tcPr>
          <w:p w14:paraId="3782DB18" w14:textId="2115CBD5" w:rsidR="0080722F" w:rsidRDefault="0080722F" w:rsidP="00C32222">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14800 млн руб</w:t>
            </w:r>
            <w:r w:rsidR="006C7BF3">
              <w:rPr>
                <w:rFonts w:ascii="Times New Roman" w:eastAsia="Times New Roman" w:hAnsi="Times New Roman" w:cs="Times New Roman"/>
                <w:color w:val="000000"/>
              </w:rPr>
              <w:t>.</w:t>
            </w:r>
          </w:p>
        </w:tc>
      </w:tr>
    </w:tbl>
    <w:p w14:paraId="738F297F" w14:textId="77777777" w:rsidR="0080722F" w:rsidRDefault="0080722F" w:rsidP="00C32222">
      <w:pPr>
        <w:spacing w:after="0"/>
        <w:rPr>
          <w:rFonts w:ascii="Times New Roman" w:hAnsi="Times New Roman" w:cs="Times New Roman"/>
          <w:sz w:val="24"/>
          <w:szCs w:val="24"/>
        </w:rPr>
      </w:pPr>
    </w:p>
    <w:p w14:paraId="5637D117" w14:textId="77777777" w:rsidR="0080722F" w:rsidRPr="00E04C32" w:rsidRDefault="0080722F" w:rsidP="00C32222">
      <w:pPr>
        <w:spacing w:after="0"/>
        <w:rPr>
          <w:rFonts w:ascii="Times New Roman" w:hAnsi="Times New Roman" w:cs="Times New Roman"/>
          <w:sz w:val="24"/>
          <w:szCs w:val="24"/>
        </w:rPr>
      </w:pPr>
      <w:r w:rsidRPr="00E04C32">
        <w:rPr>
          <w:rFonts w:ascii="Times New Roman" w:hAnsi="Times New Roman" w:cs="Times New Roman"/>
          <w:sz w:val="24"/>
          <w:szCs w:val="24"/>
        </w:rPr>
        <w:lastRenderedPageBreak/>
        <w:t>Табл</w:t>
      </w:r>
      <w:r>
        <w:rPr>
          <w:rFonts w:ascii="Times New Roman" w:hAnsi="Times New Roman" w:cs="Times New Roman"/>
          <w:sz w:val="24"/>
          <w:szCs w:val="24"/>
        </w:rPr>
        <w:t>ица</w:t>
      </w:r>
      <w:r w:rsidRPr="00E04C32">
        <w:rPr>
          <w:rFonts w:ascii="Times New Roman" w:hAnsi="Times New Roman" w:cs="Times New Roman"/>
          <w:sz w:val="24"/>
          <w:szCs w:val="24"/>
        </w:rPr>
        <w:t xml:space="preserve"> </w:t>
      </w:r>
      <w:r>
        <w:rPr>
          <w:rFonts w:ascii="Times New Roman" w:hAnsi="Times New Roman" w:cs="Times New Roman"/>
          <w:sz w:val="24"/>
          <w:szCs w:val="24"/>
        </w:rPr>
        <w:t>1.</w:t>
      </w:r>
      <w:r w:rsidRPr="00E04C32">
        <w:rPr>
          <w:rFonts w:ascii="Times New Roman" w:hAnsi="Times New Roman" w:cs="Times New Roman"/>
          <w:sz w:val="24"/>
          <w:szCs w:val="24"/>
        </w:rPr>
        <w:t xml:space="preserve">3 </w:t>
      </w:r>
      <w:r>
        <w:rPr>
          <w:rFonts w:ascii="Times New Roman" w:hAnsi="Times New Roman" w:cs="Times New Roman"/>
          <w:sz w:val="24"/>
          <w:szCs w:val="24"/>
        </w:rPr>
        <w:t xml:space="preserve">- </w:t>
      </w:r>
      <w:r w:rsidRPr="00E04C32">
        <w:rPr>
          <w:rFonts w:ascii="Times New Roman" w:hAnsi="Times New Roman" w:cs="Times New Roman"/>
          <w:sz w:val="24"/>
          <w:szCs w:val="24"/>
        </w:rPr>
        <w:t>Поступления и выплаты денежных средств в компании</w:t>
      </w:r>
    </w:p>
    <w:p w14:paraId="365D452F" w14:textId="77777777" w:rsidR="0080722F" w:rsidRPr="00E04C32" w:rsidRDefault="0080722F" w:rsidP="00C32222">
      <w:pPr>
        <w:spacing w:after="0"/>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760"/>
      </w:tblGrid>
      <w:tr w:rsidR="0080722F" w:rsidRPr="0088372E" w14:paraId="46968A05" w14:textId="77777777" w:rsidTr="00C32222">
        <w:trPr>
          <w:trHeight w:val="600"/>
        </w:trPr>
        <w:tc>
          <w:tcPr>
            <w:tcW w:w="7083" w:type="dxa"/>
            <w:shd w:val="clear" w:color="auto" w:fill="auto"/>
            <w:vAlign w:val="center"/>
            <w:hideMark/>
          </w:tcPr>
          <w:p w14:paraId="3333F025"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Выплата дивидендов</w:t>
            </w:r>
          </w:p>
        </w:tc>
        <w:tc>
          <w:tcPr>
            <w:tcW w:w="2760" w:type="dxa"/>
            <w:shd w:val="clear" w:color="auto" w:fill="auto"/>
            <w:noWrap/>
            <w:vAlign w:val="bottom"/>
            <w:hideMark/>
          </w:tcPr>
          <w:p w14:paraId="6A908DA3"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316</w:t>
            </w:r>
            <w:r w:rsidRPr="0088372E">
              <w:rPr>
                <w:rFonts w:ascii="Times New Roman" w:eastAsia="Times New Roman" w:hAnsi="Times New Roman" w:cs="Times New Roman"/>
                <w:color w:val="000000"/>
              </w:rPr>
              <w:t>,00</w:t>
            </w:r>
          </w:p>
        </w:tc>
      </w:tr>
      <w:tr w:rsidR="0080722F" w:rsidRPr="009B6B31" w14:paraId="355856D8" w14:textId="77777777" w:rsidTr="00C32222">
        <w:trPr>
          <w:trHeight w:val="300"/>
        </w:trPr>
        <w:tc>
          <w:tcPr>
            <w:tcW w:w="7083" w:type="dxa"/>
            <w:shd w:val="clear" w:color="auto" w:fill="auto"/>
            <w:vAlign w:val="center"/>
            <w:hideMark/>
          </w:tcPr>
          <w:p w14:paraId="1839B98F"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Выплата заработной платы</w:t>
            </w:r>
          </w:p>
        </w:tc>
        <w:tc>
          <w:tcPr>
            <w:tcW w:w="2760" w:type="dxa"/>
            <w:shd w:val="clear" w:color="auto" w:fill="auto"/>
            <w:noWrap/>
            <w:vAlign w:val="bottom"/>
            <w:hideMark/>
          </w:tcPr>
          <w:p w14:paraId="79907152"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-8555</w:t>
            </w:r>
          </w:p>
        </w:tc>
      </w:tr>
      <w:tr w:rsidR="0080722F" w:rsidRPr="009B6B31" w14:paraId="67E5280B" w14:textId="77777777" w:rsidTr="00C32222">
        <w:trPr>
          <w:trHeight w:val="286"/>
        </w:trPr>
        <w:tc>
          <w:tcPr>
            <w:tcW w:w="7083" w:type="dxa"/>
            <w:shd w:val="clear" w:color="auto" w:fill="auto"/>
            <w:vAlign w:val="center"/>
            <w:hideMark/>
          </w:tcPr>
          <w:p w14:paraId="19086048"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Выплата процентов по долговым обязательствам</w:t>
            </w:r>
          </w:p>
        </w:tc>
        <w:tc>
          <w:tcPr>
            <w:tcW w:w="2760" w:type="dxa"/>
            <w:shd w:val="clear" w:color="auto" w:fill="auto"/>
            <w:noWrap/>
            <w:vAlign w:val="bottom"/>
            <w:hideMark/>
          </w:tcPr>
          <w:p w14:paraId="71626C64"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-3100</w:t>
            </w:r>
          </w:p>
        </w:tc>
      </w:tr>
      <w:tr w:rsidR="0080722F" w:rsidRPr="009B6B31" w14:paraId="029B138B" w14:textId="77777777" w:rsidTr="00C32222">
        <w:trPr>
          <w:trHeight w:val="417"/>
        </w:trPr>
        <w:tc>
          <w:tcPr>
            <w:tcW w:w="7083" w:type="dxa"/>
            <w:shd w:val="clear" w:color="auto" w:fill="auto"/>
            <w:vAlign w:val="center"/>
            <w:hideMark/>
          </w:tcPr>
          <w:p w14:paraId="5D3E279A"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Налоги и прочие платежи</w:t>
            </w:r>
          </w:p>
        </w:tc>
        <w:tc>
          <w:tcPr>
            <w:tcW w:w="2760" w:type="dxa"/>
            <w:shd w:val="clear" w:color="auto" w:fill="auto"/>
            <w:noWrap/>
            <w:vAlign w:val="bottom"/>
            <w:hideMark/>
          </w:tcPr>
          <w:p w14:paraId="34823795"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-12600</w:t>
            </w:r>
          </w:p>
        </w:tc>
      </w:tr>
      <w:tr w:rsidR="0080722F" w:rsidRPr="0088372E" w14:paraId="505D4574" w14:textId="77777777" w:rsidTr="00C32222">
        <w:trPr>
          <w:trHeight w:val="600"/>
        </w:trPr>
        <w:tc>
          <w:tcPr>
            <w:tcW w:w="7083" w:type="dxa"/>
            <w:shd w:val="clear" w:color="auto" w:fill="auto"/>
            <w:vAlign w:val="center"/>
            <w:hideMark/>
          </w:tcPr>
          <w:p w14:paraId="124968C2"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Платежи в связи с приобретением долговых ценных бумаг, предоставление займов</w:t>
            </w:r>
          </w:p>
        </w:tc>
        <w:tc>
          <w:tcPr>
            <w:tcW w:w="2760" w:type="dxa"/>
            <w:shd w:val="clear" w:color="auto" w:fill="auto"/>
            <w:noWrap/>
            <w:vAlign w:val="bottom"/>
            <w:hideMark/>
          </w:tcPr>
          <w:p w14:paraId="254482DE"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-3000</w:t>
            </w:r>
          </w:p>
        </w:tc>
      </w:tr>
      <w:tr w:rsidR="0080722F" w:rsidRPr="0088372E" w14:paraId="5A710A8A" w14:textId="77777777" w:rsidTr="00C32222">
        <w:trPr>
          <w:trHeight w:val="600"/>
        </w:trPr>
        <w:tc>
          <w:tcPr>
            <w:tcW w:w="7083" w:type="dxa"/>
            <w:shd w:val="clear" w:color="auto" w:fill="auto"/>
            <w:vAlign w:val="center"/>
            <w:hideMark/>
          </w:tcPr>
          <w:p w14:paraId="253E65EF"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Платежи в связи с приобретением, модернизацией и реконструкцией основных средств</w:t>
            </w:r>
          </w:p>
        </w:tc>
        <w:tc>
          <w:tcPr>
            <w:tcW w:w="2760" w:type="dxa"/>
            <w:shd w:val="clear" w:color="auto" w:fill="auto"/>
            <w:noWrap/>
            <w:vAlign w:val="bottom"/>
            <w:hideMark/>
          </w:tcPr>
          <w:p w14:paraId="65D93FCA"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-7300</w:t>
            </w:r>
          </w:p>
        </w:tc>
      </w:tr>
      <w:tr w:rsidR="0080722F" w:rsidRPr="0088372E" w14:paraId="53309538" w14:textId="77777777" w:rsidTr="00C32222">
        <w:trPr>
          <w:trHeight w:val="457"/>
        </w:trPr>
        <w:tc>
          <w:tcPr>
            <w:tcW w:w="7083" w:type="dxa"/>
            <w:shd w:val="clear" w:color="auto" w:fill="auto"/>
            <w:vAlign w:val="center"/>
            <w:hideMark/>
          </w:tcPr>
          <w:p w14:paraId="3DAE2806"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Платежи в связи с приобретением акций других предприятий</w:t>
            </w:r>
          </w:p>
        </w:tc>
        <w:tc>
          <w:tcPr>
            <w:tcW w:w="2760" w:type="dxa"/>
            <w:shd w:val="clear" w:color="auto" w:fill="auto"/>
            <w:noWrap/>
            <w:vAlign w:val="bottom"/>
            <w:hideMark/>
          </w:tcPr>
          <w:p w14:paraId="5D424A7D"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-80</w:t>
            </w:r>
          </w:p>
        </w:tc>
      </w:tr>
      <w:tr w:rsidR="0080722F" w:rsidRPr="009B6B31" w14:paraId="4446E0F5" w14:textId="77777777" w:rsidTr="00C32222">
        <w:trPr>
          <w:trHeight w:val="421"/>
        </w:trPr>
        <w:tc>
          <w:tcPr>
            <w:tcW w:w="7083" w:type="dxa"/>
            <w:shd w:val="clear" w:color="auto" w:fill="auto"/>
            <w:vAlign w:val="center"/>
            <w:hideMark/>
          </w:tcPr>
          <w:p w14:paraId="09D97032"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Платежи поставщикам за сырье, материалы, услуги</w:t>
            </w:r>
          </w:p>
        </w:tc>
        <w:tc>
          <w:tcPr>
            <w:tcW w:w="2760" w:type="dxa"/>
            <w:shd w:val="clear" w:color="auto" w:fill="auto"/>
            <w:noWrap/>
            <w:vAlign w:val="bottom"/>
            <w:hideMark/>
          </w:tcPr>
          <w:p w14:paraId="75B1E263"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-98070</w:t>
            </w:r>
          </w:p>
        </w:tc>
      </w:tr>
      <w:tr w:rsidR="0080722F" w:rsidRPr="0088372E" w14:paraId="711EEB6D" w14:textId="77777777" w:rsidTr="00C32222">
        <w:trPr>
          <w:trHeight w:val="413"/>
        </w:trPr>
        <w:tc>
          <w:tcPr>
            <w:tcW w:w="7083" w:type="dxa"/>
            <w:shd w:val="clear" w:color="auto" w:fill="auto"/>
            <w:vAlign w:val="center"/>
            <w:hideMark/>
          </w:tcPr>
          <w:p w14:paraId="6E30ED8B"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Погашение долговых ценных бумаг, возврат кредитов</w:t>
            </w:r>
          </w:p>
        </w:tc>
        <w:tc>
          <w:tcPr>
            <w:tcW w:w="2760" w:type="dxa"/>
            <w:shd w:val="clear" w:color="auto" w:fill="auto"/>
            <w:noWrap/>
            <w:vAlign w:val="bottom"/>
            <w:hideMark/>
          </w:tcPr>
          <w:p w14:paraId="6615E5D4"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-32175</w:t>
            </w:r>
          </w:p>
        </w:tc>
      </w:tr>
      <w:tr w:rsidR="0080722F" w:rsidRPr="0088372E" w14:paraId="71646D3C" w14:textId="77777777" w:rsidTr="00C32222">
        <w:trPr>
          <w:trHeight w:val="419"/>
        </w:trPr>
        <w:tc>
          <w:tcPr>
            <w:tcW w:w="7083" w:type="dxa"/>
            <w:shd w:val="clear" w:color="auto" w:fill="auto"/>
            <w:vAlign w:val="center"/>
            <w:hideMark/>
          </w:tcPr>
          <w:p w14:paraId="4A3AA6A3"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Получение кредитов и займов </w:t>
            </w:r>
          </w:p>
        </w:tc>
        <w:tc>
          <w:tcPr>
            <w:tcW w:w="2760" w:type="dxa"/>
            <w:shd w:val="clear" w:color="auto" w:fill="auto"/>
            <w:noWrap/>
            <w:vAlign w:val="bottom"/>
            <w:hideMark/>
          </w:tcPr>
          <w:p w14:paraId="4717A6BD"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17400</w:t>
            </w:r>
          </w:p>
        </w:tc>
      </w:tr>
      <w:tr w:rsidR="0080722F" w:rsidRPr="0088372E" w14:paraId="3C970C15" w14:textId="77777777" w:rsidTr="00C32222">
        <w:trPr>
          <w:trHeight w:val="397"/>
        </w:trPr>
        <w:tc>
          <w:tcPr>
            <w:tcW w:w="7083" w:type="dxa"/>
            <w:shd w:val="clear" w:color="auto" w:fill="auto"/>
            <w:vAlign w:val="center"/>
            <w:hideMark/>
          </w:tcPr>
          <w:p w14:paraId="34BF8910"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Поступления от выпуска облигаций </w:t>
            </w:r>
          </w:p>
        </w:tc>
        <w:tc>
          <w:tcPr>
            <w:tcW w:w="2760" w:type="dxa"/>
            <w:shd w:val="clear" w:color="auto" w:fill="auto"/>
            <w:noWrap/>
            <w:vAlign w:val="bottom"/>
            <w:hideMark/>
          </w:tcPr>
          <w:p w14:paraId="32FA04CD"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5000</w:t>
            </w:r>
          </w:p>
        </w:tc>
      </w:tr>
      <w:tr w:rsidR="0080722F" w:rsidRPr="0088372E" w14:paraId="73F2FAC6" w14:textId="77777777" w:rsidTr="00C32222">
        <w:trPr>
          <w:trHeight w:val="600"/>
        </w:trPr>
        <w:tc>
          <w:tcPr>
            <w:tcW w:w="7083" w:type="dxa"/>
            <w:shd w:val="clear" w:color="auto" w:fill="auto"/>
            <w:vAlign w:val="center"/>
            <w:hideMark/>
          </w:tcPr>
          <w:p w14:paraId="09B752C8"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Поступления от продажи </w:t>
            </w:r>
            <w:proofErr w:type="spellStart"/>
            <w:r w:rsidRPr="0088372E">
              <w:rPr>
                <w:rFonts w:ascii="Times New Roman" w:eastAsia="Times New Roman" w:hAnsi="Times New Roman" w:cs="Times New Roman"/>
                <w:color w:val="000000"/>
              </w:rPr>
              <w:t>внеоборотных</w:t>
            </w:r>
            <w:proofErr w:type="spellEnd"/>
            <w:r w:rsidRPr="0088372E">
              <w:rPr>
                <w:rFonts w:ascii="Times New Roman" w:eastAsia="Times New Roman" w:hAnsi="Times New Roman" w:cs="Times New Roman"/>
                <w:color w:val="000000"/>
              </w:rPr>
              <w:t xml:space="preserve"> активов (кроме финансовых вложений)</w:t>
            </w:r>
          </w:p>
        </w:tc>
        <w:tc>
          <w:tcPr>
            <w:tcW w:w="2760" w:type="dxa"/>
            <w:shd w:val="clear" w:color="auto" w:fill="auto"/>
            <w:noWrap/>
            <w:vAlign w:val="bottom"/>
            <w:hideMark/>
          </w:tcPr>
          <w:p w14:paraId="58EF6B44"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50</w:t>
            </w:r>
          </w:p>
        </w:tc>
      </w:tr>
      <w:tr w:rsidR="0080722F" w:rsidRPr="00E04C32" w14:paraId="588171F3" w14:textId="77777777" w:rsidTr="00C32222">
        <w:trPr>
          <w:trHeight w:val="395"/>
        </w:trPr>
        <w:tc>
          <w:tcPr>
            <w:tcW w:w="7083" w:type="dxa"/>
            <w:shd w:val="clear" w:color="auto" w:fill="auto"/>
            <w:vAlign w:val="center"/>
          </w:tcPr>
          <w:p w14:paraId="4B8B6D6C"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Поступления от продажи товаров, работ и услуг</w:t>
            </w:r>
          </w:p>
        </w:tc>
        <w:tc>
          <w:tcPr>
            <w:tcW w:w="2760" w:type="dxa"/>
            <w:shd w:val="clear" w:color="auto" w:fill="auto"/>
            <w:noWrap/>
            <w:vAlign w:val="bottom"/>
          </w:tcPr>
          <w:p w14:paraId="3EF1ACDD"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141200</w:t>
            </w:r>
          </w:p>
        </w:tc>
      </w:tr>
      <w:tr w:rsidR="0080722F" w:rsidRPr="0088372E" w14:paraId="0A286A59" w14:textId="77777777" w:rsidTr="00C32222">
        <w:trPr>
          <w:trHeight w:val="415"/>
        </w:trPr>
        <w:tc>
          <w:tcPr>
            <w:tcW w:w="7083" w:type="dxa"/>
            <w:shd w:val="clear" w:color="auto" w:fill="auto"/>
            <w:vAlign w:val="center"/>
            <w:hideMark/>
          </w:tcPr>
          <w:p w14:paraId="78FD650B"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Прочие платежи</w:t>
            </w:r>
            <w:r w:rsidRPr="00E04C32">
              <w:rPr>
                <w:rFonts w:ascii="Times New Roman" w:eastAsia="Times New Roman" w:hAnsi="Times New Roman" w:cs="Times New Roman"/>
                <w:color w:val="000000"/>
              </w:rPr>
              <w:t xml:space="preserve">, связанные с приобретением </w:t>
            </w:r>
            <w:proofErr w:type="spellStart"/>
            <w:r w:rsidRPr="00E04C32">
              <w:rPr>
                <w:rFonts w:ascii="Times New Roman" w:eastAsia="Times New Roman" w:hAnsi="Times New Roman" w:cs="Times New Roman"/>
                <w:color w:val="000000"/>
              </w:rPr>
              <w:t>внеоборотных</w:t>
            </w:r>
            <w:proofErr w:type="spellEnd"/>
            <w:r w:rsidRPr="00E04C32">
              <w:rPr>
                <w:rFonts w:ascii="Times New Roman" w:eastAsia="Times New Roman" w:hAnsi="Times New Roman" w:cs="Times New Roman"/>
                <w:color w:val="000000"/>
              </w:rPr>
              <w:t xml:space="preserve"> активов</w:t>
            </w:r>
          </w:p>
        </w:tc>
        <w:tc>
          <w:tcPr>
            <w:tcW w:w="2760" w:type="dxa"/>
            <w:shd w:val="clear" w:color="auto" w:fill="auto"/>
            <w:noWrap/>
            <w:vAlign w:val="bottom"/>
            <w:hideMark/>
          </w:tcPr>
          <w:p w14:paraId="2C1A5B2C"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-1200</w:t>
            </w:r>
          </w:p>
        </w:tc>
      </w:tr>
      <w:tr w:rsidR="0080722F" w:rsidRPr="009B6B31" w14:paraId="62179AE4" w14:textId="77777777" w:rsidTr="00C32222">
        <w:trPr>
          <w:trHeight w:val="300"/>
        </w:trPr>
        <w:tc>
          <w:tcPr>
            <w:tcW w:w="7083" w:type="dxa"/>
            <w:shd w:val="clear" w:color="auto" w:fill="auto"/>
            <w:vAlign w:val="center"/>
            <w:hideMark/>
          </w:tcPr>
          <w:p w14:paraId="4B84971F"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 xml:space="preserve">Прочие поступления </w:t>
            </w:r>
            <w:r w:rsidRPr="00E04C32">
              <w:rPr>
                <w:rFonts w:ascii="Times New Roman" w:eastAsia="Times New Roman" w:hAnsi="Times New Roman" w:cs="Times New Roman"/>
                <w:color w:val="000000"/>
              </w:rPr>
              <w:t>от текущей деятельности</w:t>
            </w:r>
          </w:p>
        </w:tc>
        <w:tc>
          <w:tcPr>
            <w:tcW w:w="2760" w:type="dxa"/>
            <w:shd w:val="clear" w:color="auto" w:fill="auto"/>
            <w:noWrap/>
            <w:vAlign w:val="bottom"/>
            <w:hideMark/>
          </w:tcPr>
          <w:p w14:paraId="38A66258"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3900</w:t>
            </w:r>
          </w:p>
        </w:tc>
      </w:tr>
      <w:tr w:rsidR="0080722F" w:rsidRPr="0088372E" w14:paraId="67C0DE83" w14:textId="77777777" w:rsidTr="00C32222">
        <w:trPr>
          <w:trHeight w:val="383"/>
        </w:trPr>
        <w:tc>
          <w:tcPr>
            <w:tcW w:w="7083" w:type="dxa"/>
            <w:shd w:val="clear" w:color="auto" w:fill="auto"/>
            <w:vAlign w:val="center"/>
            <w:hideMark/>
          </w:tcPr>
          <w:p w14:paraId="3E9DFD43"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Прочие поступления</w:t>
            </w:r>
            <w:r w:rsidRPr="00E04C32">
              <w:rPr>
                <w:rFonts w:ascii="Times New Roman" w:eastAsia="Times New Roman" w:hAnsi="Times New Roman" w:cs="Times New Roman"/>
                <w:color w:val="000000"/>
              </w:rPr>
              <w:t xml:space="preserve"> от эмиссионной деятельности</w:t>
            </w:r>
          </w:p>
        </w:tc>
        <w:tc>
          <w:tcPr>
            <w:tcW w:w="2760" w:type="dxa"/>
            <w:shd w:val="clear" w:color="auto" w:fill="auto"/>
            <w:noWrap/>
            <w:vAlign w:val="bottom"/>
            <w:hideMark/>
          </w:tcPr>
          <w:p w14:paraId="4E09C469"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2100</w:t>
            </w:r>
          </w:p>
        </w:tc>
      </w:tr>
    </w:tbl>
    <w:p w14:paraId="6D2536C8" w14:textId="77777777" w:rsidR="0080722F" w:rsidRDefault="0080722F" w:rsidP="00C32222">
      <w:pPr>
        <w:spacing w:after="0"/>
        <w:rPr>
          <w:rFonts w:ascii="Times New Roman" w:hAnsi="Times New Roman" w:cs="Times New Roman"/>
          <w:sz w:val="24"/>
          <w:szCs w:val="24"/>
        </w:rPr>
      </w:pPr>
    </w:p>
    <w:p w14:paraId="47B385C6" w14:textId="77777777" w:rsidR="0080722F" w:rsidRDefault="0080722F" w:rsidP="00C32222">
      <w:pPr>
        <w:spacing w:after="0" w:line="360" w:lineRule="auto"/>
        <w:ind w:firstLine="709"/>
        <w:jc w:val="both"/>
        <w:rPr>
          <w:rFonts w:ascii="Times New Roman" w:eastAsia="Times New Roman" w:hAnsi="Times New Roman" w:cs="Times New Roman"/>
          <w:b/>
          <w:sz w:val="28"/>
          <w:szCs w:val="28"/>
          <w:lang w:eastAsia="ru-RU"/>
        </w:rPr>
      </w:pPr>
    </w:p>
    <w:p w14:paraId="4D1FE528" w14:textId="77777777" w:rsidR="0080722F" w:rsidRDefault="0080722F" w:rsidP="00C32222">
      <w:pPr>
        <w:spacing w:after="0" w:line="360" w:lineRule="auto"/>
        <w:ind w:firstLine="709"/>
        <w:jc w:val="both"/>
        <w:rPr>
          <w:rFonts w:ascii="Times New Roman" w:eastAsia="Times New Roman" w:hAnsi="Times New Roman" w:cs="Times New Roman"/>
          <w:b/>
          <w:sz w:val="28"/>
          <w:szCs w:val="28"/>
          <w:lang w:eastAsia="ru-RU"/>
        </w:rPr>
      </w:pPr>
      <w:r w:rsidRPr="00EA03F7">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w:t>
      </w:r>
      <w:r w:rsidRPr="00EA03F7">
        <w:rPr>
          <w:rFonts w:ascii="Times New Roman" w:eastAsia="Times New Roman" w:hAnsi="Times New Roman" w:cs="Times New Roman"/>
          <w:b/>
          <w:sz w:val="28"/>
          <w:szCs w:val="28"/>
          <w:lang w:eastAsia="ru-RU"/>
        </w:rPr>
        <w:t>.</w:t>
      </w:r>
    </w:p>
    <w:p w14:paraId="5BA6FC68" w14:textId="49CB84A0" w:rsidR="0080722F" w:rsidRDefault="0080722F" w:rsidP="00C32222">
      <w:pPr>
        <w:spacing w:after="0" w:line="288" w:lineRule="auto"/>
        <w:jc w:val="both"/>
        <w:rPr>
          <w:rFonts w:ascii="Times New Roman" w:hAnsi="Times New Roman" w:cs="Times New Roman"/>
          <w:sz w:val="24"/>
          <w:szCs w:val="24"/>
        </w:rPr>
      </w:pPr>
      <w:r w:rsidRPr="00236678">
        <w:rPr>
          <w:rFonts w:ascii="Times New Roman" w:hAnsi="Times New Roman" w:cs="Times New Roman"/>
          <w:sz w:val="24"/>
          <w:szCs w:val="24"/>
        </w:rPr>
        <w:t>На основании приведенных в таблице данны</w:t>
      </w:r>
      <w:r>
        <w:rPr>
          <w:rFonts w:ascii="Times New Roman" w:hAnsi="Times New Roman" w:cs="Times New Roman"/>
          <w:sz w:val="24"/>
          <w:szCs w:val="24"/>
        </w:rPr>
        <w:t xml:space="preserve">х о планируемых результатах деятельности компании </w:t>
      </w:r>
      <w:r w:rsidRPr="00236678">
        <w:rPr>
          <w:rFonts w:ascii="Times New Roman" w:hAnsi="Times New Roman" w:cs="Times New Roman"/>
          <w:sz w:val="24"/>
          <w:szCs w:val="24"/>
        </w:rPr>
        <w:t xml:space="preserve">сформировать </w:t>
      </w:r>
      <w:r>
        <w:rPr>
          <w:rFonts w:ascii="Times New Roman" w:hAnsi="Times New Roman" w:cs="Times New Roman"/>
          <w:sz w:val="24"/>
          <w:szCs w:val="24"/>
        </w:rPr>
        <w:t xml:space="preserve">прогнозный </w:t>
      </w:r>
      <w:r w:rsidRPr="00236678">
        <w:rPr>
          <w:rFonts w:ascii="Times New Roman" w:hAnsi="Times New Roman" w:cs="Times New Roman"/>
          <w:sz w:val="24"/>
          <w:szCs w:val="24"/>
        </w:rPr>
        <w:t xml:space="preserve">отчет о </w:t>
      </w:r>
      <w:r w:rsidR="002E13C0">
        <w:rPr>
          <w:rFonts w:ascii="Times New Roman" w:hAnsi="Times New Roman" w:cs="Times New Roman"/>
          <w:sz w:val="24"/>
          <w:szCs w:val="24"/>
        </w:rPr>
        <w:t>финансовых результатах</w:t>
      </w:r>
      <w:r w:rsidRPr="00236678">
        <w:rPr>
          <w:rFonts w:ascii="Times New Roman" w:hAnsi="Times New Roman" w:cs="Times New Roman"/>
          <w:sz w:val="24"/>
          <w:szCs w:val="24"/>
        </w:rPr>
        <w:t xml:space="preserve">. </w:t>
      </w:r>
    </w:p>
    <w:p w14:paraId="302E098F" w14:textId="77777777" w:rsidR="0080722F"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Компания</w:t>
      </w:r>
      <w:r w:rsidRPr="00236678">
        <w:rPr>
          <w:rFonts w:ascii="Times New Roman" w:hAnsi="Times New Roman" w:cs="Times New Roman"/>
          <w:sz w:val="24"/>
          <w:szCs w:val="24"/>
        </w:rPr>
        <w:t xml:space="preserve"> уплачивает налог на прибыль по ставке 20%.</w:t>
      </w:r>
    </w:p>
    <w:p w14:paraId="71317C60" w14:textId="77777777" w:rsidR="0080722F" w:rsidRDefault="0080722F" w:rsidP="00C32222">
      <w:pPr>
        <w:spacing w:after="0" w:line="288" w:lineRule="auto"/>
        <w:jc w:val="both"/>
        <w:rPr>
          <w:rFonts w:ascii="Times New Roman" w:hAnsi="Times New Roman" w:cs="Times New Roman"/>
          <w:sz w:val="24"/>
          <w:szCs w:val="24"/>
        </w:rPr>
      </w:pPr>
    </w:p>
    <w:p w14:paraId="127D6F61" w14:textId="77777777" w:rsidR="0080722F"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Таблица 2.1 - Планируемые результаты деятельности компании (в у.е.)</w:t>
      </w:r>
    </w:p>
    <w:p w14:paraId="7126A37E" w14:textId="77777777" w:rsidR="0080722F" w:rsidRDefault="0080722F" w:rsidP="00C32222">
      <w:pPr>
        <w:spacing w:after="0" w:line="288" w:lineRule="auto"/>
        <w:jc w:val="both"/>
        <w:rPr>
          <w:rFonts w:ascii="Times New Roman" w:hAnsi="Times New Roman" w:cs="Times New Roman"/>
          <w:sz w:val="24"/>
          <w:szCs w:val="24"/>
        </w:rPr>
      </w:pPr>
    </w:p>
    <w:tbl>
      <w:tblPr>
        <w:tblStyle w:val="af3"/>
        <w:tblW w:w="9493" w:type="dxa"/>
        <w:tblLook w:val="04A0" w:firstRow="1" w:lastRow="0" w:firstColumn="1" w:lastColumn="0" w:noHBand="0" w:noVBand="1"/>
      </w:tblPr>
      <w:tblGrid>
        <w:gridCol w:w="7225"/>
        <w:gridCol w:w="2268"/>
      </w:tblGrid>
      <w:tr w:rsidR="0080722F" w14:paraId="1AC27786" w14:textId="77777777" w:rsidTr="004F7E9A">
        <w:trPr>
          <w:trHeight w:val="397"/>
        </w:trPr>
        <w:tc>
          <w:tcPr>
            <w:tcW w:w="7225" w:type="dxa"/>
          </w:tcPr>
          <w:p w14:paraId="725B0F02" w14:textId="77777777" w:rsidR="0080722F" w:rsidRDefault="0080722F" w:rsidP="00C32222">
            <w:pPr>
              <w:spacing w:line="288" w:lineRule="auto"/>
              <w:jc w:val="both"/>
              <w:rPr>
                <w:sz w:val="24"/>
                <w:szCs w:val="24"/>
              </w:rPr>
            </w:pPr>
            <w:r>
              <w:rPr>
                <w:sz w:val="24"/>
                <w:szCs w:val="24"/>
              </w:rPr>
              <w:t xml:space="preserve">Амортизация основных средств  </w:t>
            </w:r>
          </w:p>
        </w:tc>
        <w:tc>
          <w:tcPr>
            <w:tcW w:w="2268" w:type="dxa"/>
          </w:tcPr>
          <w:p w14:paraId="2A5BB1D8" w14:textId="77777777" w:rsidR="0080722F" w:rsidRDefault="0080722F" w:rsidP="00C32222">
            <w:pPr>
              <w:spacing w:line="288" w:lineRule="auto"/>
              <w:jc w:val="both"/>
              <w:rPr>
                <w:sz w:val="24"/>
                <w:szCs w:val="24"/>
              </w:rPr>
            </w:pPr>
            <w:r>
              <w:rPr>
                <w:sz w:val="24"/>
                <w:szCs w:val="24"/>
              </w:rPr>
              <w:t>22000</w:t>
            </w:r>
          </w:p>
        </w:tc>
      </w:tr>
      <w:tr w:rsidR="0080722F" w14:paraId="0962E8D6" w14:textId="77777777" w:rsidTr="004F7E9A">
        <w:trPr>
          <w:trHeight w:val="397"/>
        </w:trPr>
        <w:tc>
          <w:tcPr>
            <w:tcW w:w="7225" w:type="dxa"/>
          </w:tcPr>
          <w:p w14:paraId="3170112B" w14:textId="77777777" w:rsidR="0080722F" w:rsidRDefault="0080722F" w:rsidP="00C32222">
            <w:pPr>
              <w:spacing w:line="288" w:lineRule="auto"/>
              <w:jc w:val="both"/>
              <w:rPr>
                <w:sz w:val="24"/>
                <w:szCs w:val="24"/>
              </w:rPr>
            </w:pPr>
            <w:r>
              <w:rPr>
                <w:sz w:val="24"/>
                <w:szCs w:val="24"/>
              </w:rPr>
              <w:t xml:space="preserve">Заработная плана с начислениями </w:t>
            </w:r>
          </w:p>
        </w:tc>
        <w:tc>
          <w:tcPr>
            <w:tcW w:w="2268" w:type="dxa"/>
          </w:tcPr>
          <w:p w14:paraId="334F6F05" w14:textId="77777777" w:rsidR="0080722F" w:rsidRDefault="0080722F" w:rsidP="00C32222">
            <w:pPr>
              <w:spacing w:line="288" w:lineRule="auto"/>
              <w:jc w:val="both"/>
              <w:rPr>
                <w:sz w:val="24"/>
                <w:szCs w:val="24"/>
              </w:rPr>
            </w:pPr>
            <w:r>
              <w:rPr>
                <w:sz w:val="24"/>
                <w:szCs w:val="24"/>
              </w:rPr>
              <w:t>38000</w:t>
            </w:r>
          </w:p>
        </w:tc>
      </w:tr>
      <w:tr w:rsidR="0080722F" w14:paraId="1443208B" w14:textId="77777777" w:rsidTr="004F7E9A">
        <w:trPr>
          <w:trHeight w:val="397"/>
        </w:trPr>
        <w:tc>
          <w:tcPr>
            <w:tcW w:w="7225" w:type="dxa"/>
          </w:tcPr>
          <w:p w14:paraId="328B214D" w14:textId="77777777" w:rsidR="0080722F" w:rsidRDefault="0080722F" w:rsidP="00C32222">
            <w:pPr>
              <w:spacing w:line="288" w:lineRule="auto"/>
              <w:jc w:val="both"/>
              <w:rPr>
                <w:sz w:val="24"/>
                <w:szCs w:val="24"/>
              </w:rPr>
            </w:pPr>
            <w:r>
              <w:rPr>
                <w:sz w:val="24"/>
                <w:szCs w:val="24"/>
              </w:rPr>
              <w:t xml:space="preserve">Количество реализованной продукции </w:t>
            </w:r>
          </w:p>
        </w:tc>
        <w:tc>
          <w:tcPr>
            <w:tcW w:w="2268" w:type="dxa"/>
          </w:tcPr>
          <w:p w14:paraId="1E894C5C" w14:textId="77777777" w:rsidR="0080722F" w:rsidRDefault="0080722F" w:rsidP="00C32222">
            <w:pPr>
              <w:spacing w:line="288" w:lineRule="auto"/>
              <w:jc w:val="both"/>
              <w:rPr>
                <w:sz w:val="24"/>
                <w:szCs w:val="24"/>
              </w:rPr>
            </w:pPr>
            <w:r>
              <w:rPr>
                <w:sz w:val="24"/>
                <w:szCs w:val="24"/>
              </w:rPr>
              <w:t>32500</w:t>
            </w:r>
          </w:p>
        </w:tc>
      </w:tr>
      <w:tr w:rsidR="0080722F" w14:paraId="44EA5CD9" w14:textId="77777777" w:rsidTr="004F7E9A">
        <w:trPr>
          <w:trHeight w:val="397"/>
        </w:trPr>
        <w:tc>
          <w:tcPr>
            <w:tcW w:w="7225" w:type="dxa"/>
          </w:tcPr>
          <w:p w14:paraId="6E443408" w14:textId="77777777" w:rsidR="0080722F" w:rsidRDefault="0080722F" w:rsidP="00C32222">
            <w:pPr>
              <w:spacing w:line="288" w:lineRule="auto"/>
              <w:jc w:val="both"/>
              <w:rPr>
                <w:sz w:val="24"/>
                <w:szCs w:val="24"/>
              </w:rPr>
            </w:pPr>
            <w:r>
              <w:rPr>
                <w:sz w:val="24"/>
                <w:szCs w:val="24"/>
              </w:rPr>
              <w:t xml:space="preserve">Коммерческие расходы </w:t>
            </w:r>
          </w:p>
        </w:tc>
        <w:tc>
          <w:tcPr>
            <w:tcW w:w="2268" w:type="dxa"/>
          </w:tcPr>
          <w:p w14:paraId="498D184F" w14:textId="77777777" w:rsidR="0080722F" w:rsidRDefault="0080722F" w:rsidP="00C32222">
            <w:pPr>
              <w:spacing w:line="288" w:lineRule="auto"/>
              <w:jc w:val="both"/>
              <w:rPr>
                <w:sz w:val="24"/>
                <w:szCs w:val="24"/>
              </w:rPr>
            </w:pPr>
            <w:r>
              <w:rPr>
                <w:sz w:val="24"/>
                <w:szCs w:val="24"/>
              </w:rPr>
              <w:t>4300</w:t>
            </w:r>
          </w:p>
        </w:tc>
      </w:tr>
      <w:tr w:rsidR="0080722F" w14:paraId="6FAA36BC" w14:textId="77777777" w:rsidTr="00C32222">
        <w:trPr>
          <w:trHeight w:val="397"/>
        </w:trPr>
        <w:tc>
          <w:tcPr>
            <w:tcW w:w="7225" w:type="dxa"/>
            <w:vAlign w:val="center"/>
          </w:tcPr>
          <w:p w14:paraId="6DF8DBFA" w14:textId="77777777" w:rsidR="0080722F" w:rsidRDefault="0080722F" w:rsidP="00C32222">
            <w:pPr>
              <w:spacing w:line="288" w:lineRule="auto"/>
              <w:rPr>
                <w:sz w:val="24"/>
                <w:szCs w:val="24"/>
              </w:rPr>
            </w:pPr>
            <w:r>
              <w:rPr>
                <w:sz w:val="24"/>
                <w:szCs w:val="24"/>
              </w:rPr>
              <w:t xml:space="preserve">Объем заемного капитала </w:t>
            </w:r>
          </w:p>
        </w:tc>
        <w:tc>
          <w:tcPr>
            <w:tcW w:w="2268" w:type="dxa"/>
          </w:tcPr>
          <w:p w14:paraId="7F1BFC47" w14:textId="77777777" w:rsidR="0080722F" w:rsidRDefault="0080722F" w:rsidP="00C32222">
            <w:pPr>
              <w:spacing w:line="288" w:lineRule="auto"/>
              <w:jc w:val="both"/>
              <w:rPr>
                <w:sz w:val="24"/>
                <w:szCs w:val="24"/>
              </w:rPr>
            </w:pPr>
            <w:r>
              <w:rPr>
                <w:sz w:val="24"/>
                <w:szCs w:val="24"/>
              </w:rPr>
              <w:t>28000</w:t>
            </w:r>
          </w:p>
        </w:tc>
      </w:tr>
      <w:tr w:rsidR="0080722F" w14:paraId="1449DFAB" w14:textId="77777777" w:rsidTr="00C32222">
        <w:trPr>
          <w:trHeight w:val="397"/>
        </w:trPr>
        <w:tc>
          <w:tcPr>
            <w:tcW w:w="7225" w:type="dxa"/>
            <w:vAlign w:val="center"/>
          </w:tcPr>
          <w:p w14:paraId="7002CFBE" w14:textId="77777777" w:rsidR="0080722F" w:rsidRDefault="0080722F" w:rsidP="00C32222">
            <w:pPr>
              <w:spacing w:line="288" w:lineRule="auto"/>
              <w:rPr>
                <w:sz w:val="24"/>
                <w:szCs w:val="24"/>
              </w:rPr>
            </w:pPr>
            <w:r>
              <w:rPr>
                <w:sz w:val="24"/>
                <w:szCs w:val="24"/>
              </w:rPr>
              <w:t>Объем собственного капитала</w:t>
            </w:r>
          </w:p>
        </w:tc>
        <w:tc>
          <w:tcPr>
            <w:tcW w:w="2268" w:type="dxa"/>
          </w:tcPr>
          <w:p w14:paraId="36E89932" w14:textId="77777777" w:rsidR="0080722F" w:rsidRDefault="0080722F" w:rsidP="00C32222">
            <w:pPr>
              <w:spacing w:line="288" w:lineRule="auto"/>
              <w:jc w:val="both"/>
              <w:rPr>
                <w:sz w:val="24"/>
                <w:szCs w:val="24"/>
              </w:rPr>
            </w:pPr>
            <w:r>
              <w:rPr>
                <w:sz w:val="24"/>
                <w:szCs w:val="24"/>
              </w:rPr>
              <w:t>40000</w:t>
            </w:r>
          </w:p>
        </w:tc>
      </w:tr>
      <w:tr w:rsidR="0080722F" w14:paraId="158AE09B" w14:textId="77777777" w:rsidTr="00C32222">
        <w:trPr>
          <w:trHeight w:val="397"/>
        </w:trPr>
        <w:tc>
          <w:tcPr>
            <w:tcW w:w="7225" w:type="dxa"/>
            <w:vAlign w:val="center"/>
          </w:tcPr>
          <w:p w14:paraId="7116680D" w14:textId="77777777" w:rsidR="0080722F" w:rsidRDefault="0080722F" w:rsidP="00C32222">
            <w:pPr>
              <w:spacing w:line="288" w:lineRule="auto"/>
              <w:rPr>
                <w:sz w:val="24"/>
                <w:szCs w:val="24"/>
              </w:rPr>
            </w:pPr>
            <w:r>
              <w:rPr>
                <w:sz w:val="24"/>
                <w:szCs w:val="24"/>
              </w:rPr>
              <w:t xml:space="preserve">Прочие доходы </w:t>
            </w:r>
          </w:p>
        </w:tc>
        <w:tc>
          <w:tcPr>
            <w:tcW w:w="2268" w:type="dxa"/>
          </w:tcPr>
          <w:p w14:paraId="03A2BF20" w14:textId="77777777" w:rsidR="0080722F" w:rsidRDefault="0080722F" w:rsidP="00C32222">
            <w:pPr>
              <w:spacing w:line="288" w:lineRule="auto"/>
              <w:jc w:val="both"/>
              <w:rPr>
                <w:sz w:val="24"/>
                <w:szCs w:val="24"/>
              </w:rPr>
            </w:pPr>
            <w:r>
              <w:rPr>
                <w:sz w:val="24"/>
                <w:szCs w:val="24"/>
              </w:rPr>
              <w:t>8000</w:t>
            </w:r>
          </w:p>
        </w:tc>
      </w:tr>
      <w:tr w:rsidR="0080722F" w14:paraId="13FFB20E" w14:textId="77777777" w:rsidTr="00C32222">
        <w:trPr>
          <w:trHeight w:val="397"/>
        </w:trPr>
        <w:tc>
          <w:tcPr>
            <w:tcW w:w="7225" w:type="dxa"/>
            <w:vAlign w:val="center"/>
          </w:tcPr>
          <w:p w14:paraId="0BD753B5" w14:textId="77777777" w:rsidR="0080722F" w:rsidRDefault="0080722F" w:rsidP="00C32222">
            <w:pPr>
              <w:spacing w:line="288" w:lineRule="auto"/>
              <w:rPr>
                <w:sz w:val="24"/>
                <w:szCs w:val="24"/>
              </w:rPr>
            </w:pPr>
            <w:r>
              <w:rPr>
                <w:sz w:val="24"/>
                <w:szCs w:val="24"/>
              </w:rPr>
              <w:lastRenderedPageBreak/>
              <w:t xml:space="preserve">Прочие расходы </w:t>
            </w:r>
          </w:p>
        </w:tc>
        <w:tc>
          <w:tcPr>
            <w:tcW w:w="2268" w:type="dxa"/>
          </w:tcPr>
          <w:p w14:paraId="5EB2FF79" w14:textId="77777777" w:rsidR="0080722F" w:rsidRDefault="0080722F" w:rsidP="00C32222">
            <w:pPr>
              <w:spacing w:line="288" w:lineRule="auto"/>
              <w:jc w:val="both"/>
              <w:rPr>
                <w:sz w:val="24"/>
                <w:szCs w:val="24"/>
              </w:rPr>
            </w:pPr>
            <w:r>
              <w:rPr>
                <w:sz w:val="24"/>
                <w:szCs w:val="24"/>
              </w:rPr>
              <w:t>5000</w:t>
            </w:r>
          </w:p>
        </w:tc>
      </w:tr>
      <w:tr w:rsidR="0080722F" w14:paraId="2FFB39B2" w14:textId="77777777" w:rsidTr="00C32222">
        <w:trPr>
          <w:trHeight w:val="397"/>
        </w:trPr>
        <w:tc>
          <w:tcPr>
            <w:tcW w:w="7225" w:type="dxa"/>
            <w:vAlign w:val="center"/>
          </w:tcPr>
          <w:p w14:paraId="535E888B" w14:textId="77777777" w:rsidR="0080722F" w:rsidRDefault="0080722F" w:rsidP="00C32222">
            <w:pPr>
              <w:spacing w:line="288" w:lineRule="auto"/>
              <w:rPr>
                <w:sz w:val="24"/>
                <w:szCs w:val="24"/>
              </w:rPr>
            </w:pPr>
            <w:r>
              <w:rPr>
                <w:sz w:val="24"/>
                <w:szCs w:val="24"/>
              </w:rPr>
              <w:t>Проценты к получению</w:t>
            </w:r>
          </w:p>
        </w:tc>
        <w:tc>
          <w:tcPr>
            <w:tcW w:w="2268" w:type="dxa"/>
          </w:tcPr>
          <w:p w14:paraId="6CA924F2" w14:textId="77777777" w:rsidR="0080722F" w:rsidRDefault="0080722F" w:rsidP="00C32222">
            <w:pPr>
              <w:spacing w:line="288" w:lineRule="auto"/>
              <w:jc w:val="both"/>
              <w:rPr>
                <w:sz w:val="24"/>
                <w:szCs w:val="24"/>
              </w:rPr>
            </w:pPr>
            <w:r>
              <w:rPr>
                <w:sz w:val="24"/>
                <w:szCs w:val="24"/>
              </w:rPr>
              <w:t>7800</w:t>
            </w:r>
          </w:p>
        </w:tc>
      </w:tr>
      <w:tr w:rsidR="0080722F" w14:paraId="5EE69BC1" w14:textId="77777777" w:rsidTr="00C32222">
        <w:trPr>
          <w:trHeight w:val="397"/>
        </w:trPr>
        <w:tc>
          <w:tcPr>
            <w:tcW w:w="7225" w:type="dxa"/>
            <w:vAlign w:val="center"/>
          </w:tcPr>
          <w:p w14:paraId="53E13D27" w14:textId="77777777" w:rsidR="0080722F" w:rsidRDefault="0080722F" w:rsidP="00C32222">
            <w:pPr>
              <w:spacing w:line="288" w:lineRule="auto"/>
              <w:rPr>
                <w:sz w:val="24"/>
                <w:szCs w:val="24"/>
              </w:rPr>
            </w:pPr>
            <w:r>
              <w:rPr>
                <w:sz w:val="24"/>
                <w:szCs w:val="24"/>
              </w:rPr>
              <w:t>Стоимость использованного в производстве сырья и материалов</w:t>
            </w:r>
          </w:p>
        </w:tc>
        <w:tc>
          <w:tcPr>
            <w:tcW w:w="2268" w:type="dxa"/>
          </w:tcPr>
          <w:p w14:paraId="02F3D2B2" w14:textId="77777777" w:rsidR="0080722F" w:rsidRDefault="0080722F" w:rsidP="00C32222">
            <w:pPr>
              <w:spacing w:line="288" w:lineRule="auto"/>
              <w:jc w:val="both"/>
              <w:rPr>
                <w:sz w:val="24"/>
                <w:szCs w:val="24"/>
              </w:rPr>
            </w:pPr>
            <w:r>
              <w:rPr>
                <w:sz w:val="24"/>
                <w:szCs w:val="24"/>
              </w:rPr>
              <w:t>54000</w:t>
            </w:r>
          </w:p>
        </w:tc>
      </w:tr>
      <w:tr w:rsidR="0080722F" w14:paraId="5B7CFFAB" w14:textId="77777777" w:rsidTr="00C32222">
        <w:trPr>
          <w:trHeight w:val="397"/>
        </w:trPr>
        <w:tc>
          <w:tcPr>
            <w:tcW w:w="7225" w:type="dxa"/>
            <w:vAlign w:val="center"/>
          </w:tcPr>
          <w:p w14:paraId="4FF21195" w14:textId="77777777" w:rsidR="0080722F" w:rsidRDefault="0080722F" w:rsidP="00C32222">
            <w:pPr>
              <w:spacing w:line="288" w:lineRule="auto"/>
              <w:rPr>
                <w:sz w:val="24"/>
                <w:szCs w:val="24"/>
              </w:rPr>
            </w:pPr>
            <w:r>
              <w:rPr>
                <w:sz w:val="24"/>
                <w:szCs w:val="24"/>
              </w:rPr>
              <w:t>Средняя процентная ставка за пользование заемным капиталом</w:t>
            </w:r>
          </w:p>
        </w:tc>
        <w:tc>
          <w:tcPr>
            <w:tcW w:w="2268" w:type="dxa"/>
          </w:tcPr>
          <w:p w14:paraId="14996323" w14:textId="77777777" w:rsidR="0080722F" w:rsidRDefault="0080722F" w:rsidP="00C32222">
            <w:pPr>
              <w:spacing w:line="288" w:lineRule="auto"/>
              <w:jc w:val="both"/>
              <w:rPr>
                <w:sz w:val="24"/>
                <w:szCs w:val="24"/>
              </w:rPr>
            </w:pPr>
            <w:r>
              <w:rPr>
                <w:sz w:val="24"/>
                <w:szCs w:val="24"/>
              </w:rPr>
              <w:t>12%</w:t>
            </w:r>
          </w:p>
        </w:tc>
      </w:tr>
      <w:tr w:rsidR="0080722F" w14:paraId="129D0E64" w14:textId="77777777" w:rsidTr="00C32222">
        <w:trPr>
          <w:trHeight w:val="397"/>
        </w:trPr>
        <w:tc>
          <w:tcPr>
            <w:tcW w:w="7225" w:type="dxa"/>
            <w:vAlign w:val="center"/>
          </w:tcPr>
          <w:p w14:paraId="656927AC" w14:textId="77777777" w:rsidR="0080722F" w:rsidRDefault="0080722F" w:rsidP="00C32222">
            <w:pPr>
              <w:spacing w:line="288" w:lineRule="auto"/>
              <w:rPr>
                <w:sz w:val="24"/>
                <w:szCs w:val="24"/>
              </w:rPr>
            </w:pPr>
            <w:r>
              <w:rPr>
                <w:sz w:val="24"/>
                <w:szCs w:val="24"/>
              </w:rPr>
              <w:t>Стоимость реализации единицы продукции</w:t>
            </w:r>
          </w:p>
        </w:tc>
        <w:tc>
          <w:tcPr>
            <w:tcW w:w="2268" w:type="dxa"/>
          </w:tcPr>
          <w:p w14:paraId="0E23E88C" w14:textId="77777777" w:rsidR="0080722F" w:rsidRDefault="0080722F" w:rsidP="00C32222">
            <w:pPr>
              <w:spacing w:line="288" w:lineRule="auto"/>
              <w:jc w:val="both"/>
              <w:rPr>
                <w:sz w:val="24"/>
                <w:szCs w:val="24"/>
              </w:rPr>
            </w:pPr>
            <w:r>
              <w:rPr>
                <w:sz w:val="24"/>
                <w:szCs w:val="24"/>
              </w:rPr>
              <w:t>16</w:t>
            </w:r>
          </w:p>
        </w:tc>
      </w:tr>
      <w:tr w:rsidR="0080722F" w14:paraId="0743CC5F" w14:textId="77777777" w:rsidTr="00C32222">
        <w:trPr>
          <w:trHeight w:val="397"/>
        </w:trPr>
        <w:tc>
          <w:tcPr>
            <w:tcW w:w="7225" w:type="dxa"/>
            <w:vAlign w:val="center"/>
          </w:tcPr>
          <w:p w14:paraId="2E3DC967" w14:textId="77777777" w:rsidR="0080722F" w:rsidRDefault="0080722F" w:rsidP="00C32222">
            <w:pPr>
              <w:spacing w:line="288" w:lineRule="auto"/>
              <w:rPr>
                <w:sz w:val="24"/>
                <w:szCs w:val="24"/>
              </w:rPr>
            </w:pPr>
            <w:r>
              <w:rPr>
                <w:sz w:val="24"/>
                <w:szCs w:val="24"/>
              </w:rPr>
              <w:t>Управленческие расходы</w:t>
            </w:r>
          </w:p>
        </w:tc>
        <w:tc>
          <w:tcPr>
            <w:tcW w:w="2268" w:type="dxa"/>
          </w:tcPr>
          <w:p w14:paraId="13643B4E" w14:textId="77777777" w:rsidR="0080722F" w:rsidRDefault="0080722F" w:rsidP="00C32222">
            <w:pPr>
              <w:spacing w:line="288" w:lineRule="auto"/>
              <w:jc w:val="both"/>
              <w:rPr>
                <w:sz w:val="24"/>
                <w:szCs w:val="24"/>
              </w:rPr>
            </w:pPr>
            <w:r>
              <w:rPr>
                <w:sz w:val="24"/>
                <w:szCs w:val="24"/>
              </w:rPr>
              <w:t>9000</w:t>
            </w:r>
          </w:p>
        </w:tc>
      </w:tr>
    </w:tbl>
    <w:p w14:paraId="4F04125B" w14:textId="77777777" w:rsidR="0080722F" w:rsidRDefault="0080722F" w:rsidP="00C32222">
      <w:pPr>
        <w:spacing w:after="0" w:line="288" w:lineRule="auto"/>
        <w:jc w:val="both"/>
        <w:rPr>
          <w:rFonts w:ascii="Times New Roman" w:hAnsi="Times New Roman" w:cs="Times New Roman"/>
          <w:sz w:val="24"/>
          <w:szCs w:val="24"/>
        </w:rPr>
      </w:pPr>
    </w:p>
    <w:p w14:paraId="6A410F96" w14:textId="1FABD441" w:rsidR="0080722F"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основании составленного прогнозного </w:t>
      </w:r>
      <w:r w:rsidRPr="00236678">
        <w:rPr>
          <w:rFonts w:ascii="Times New Roman" w:hAnsi="Times New Roman" w:cs="Times New Roman"/>
          <w:sz w:val="24"/>
          <w:szCs w:val="24"/>
        </w:rPr>
        <w:t>отчет</w:t>
      </w:r>
      <w:r w:rsidR="002E13C0">
        <w:rPr>
          <w:rFonts w:ascii="Times New Roman" w:hAnsi="Times New Roman" w:cs="Times New Roman"/>
          <w:sz w:val="24"/>
          <w:szCs w:val="24"/>
        </w:rPr>
        <w:t>а</w:t>
      </w:r>
      <w:r w:rsidRPr="00236678">
        <w:rPr>
          <w:rFonts w:ascii="Times New Roman" w:hAnsi="Times New Roman" w:cs="Times New Roman"/>
          <w:sz w:val="24"/>
          <w:szCs w:val="24"/>
        </w:rPr>
        <w:t xml:space="preserve"> о финансовых результатах</w:t>
      </w:r>
      <w:r>
        <w:rPr>
          <w:rFonts w:ascii="Times New Roman" w:hAnsi="Times New Roman" w:cs="Times New Roman"/>
          <w:sz w:val="24"/>
          <w:szCs w:val="24"/>
        </w:rPr>
        <w:t xml:space="preserve"> рассчитать все возможные показатели прибыли и рентабельности:</w:t>
      </w:r>
    </w:p>
    <w:p w14:paraId="5CFFE839" w14:textId="77777777" w:rsidR="0080722F" w:rsidRPr="00C80F74"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рентабельность продаж </w:t>
      </w:r>
      <w:r w:rsidRPr="00C80F74">
        <w:rPr>
          <w:rFonts w:ascii="Times New Roman" w:hAnsi="Times New Roman" w:cs="Times New Roman"/>
          <w:sz w:val="24"/>
          <w:szCs w:val="24"/>
        </w:rPr>
        <w:t>ROS</w:t>
      </w:r>
      <w:r>
        <w:rPr>
          <w:rFonts w:ascii="Times New Roman" w:hAnsi="Times New Roman" w:cs="Times New Roman"/>
          <w:sz w:val="24"/>
          <w:szCs w:val="24"/>
        </w:rPr>
        <w:t>;</w:t>
      </w:r>
      <w:r w:rsidRPr="00C80F74">
        <w:rPr>
          <w:rFonts w:ascii="Times New Roman" w:hAnsi="Times New Roman" w:cs="Times New Roman"/>
          <w:sz w:val="24"/>
          <w:szCs w:val="24"/>
        </w:rPr>
        <w:t xml:space="preserve"> </w:t>
      </w:r>
    </w:p>
    <w:p w14:paraId="607CC0C6" w14:textId="77777777" w:rsidR="0080722F" w:rsidRPr="00C80F74"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рентабельность собственного капитала </w:t>
      </w:r>
      <w:r w:rsidRPr="00C80F74">
        <w:rPr>
          <w:rFonts w:ascii="Times New Roman" w:hAnsi="Times New Roman" w:cs="Times New Roman"/>
          <w:sz w:val="24"/>
          <w:szCs w:val="24"/>
        </w:rPr>
        <w:t>ROE</w:t>
      </w:r>
      <w:r>
        <w:rPr>
          <w:rFonts w:ascii="Times New Roman" w:hAnsi="Times New Roman" w:cs="Times New Roman"/>
          <w:sz w:val="24"/>
          <w:szCs w:val="24"/>
        </w:rPr>
        <w:t>;</w:t>
      </w:r>
    </w:p>
    <w:p w14:paraId="2CFC659D" w14:textId="77777777" w:rsidR="0080722F"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рентабельность задействованного капитала </w:t>
      </w:r>
      <w:r w:rsidRPr="00C80F74">
        <w:rPr>
          <w:rFonts w:ascii="Times New Roman" w:hAnsi="Times New Roman" w:cs="Times New Roman"/>
          <w:sz w:val="24"/>
          <w:szCs w:val="24"/>
        </w:rPr>
        <w:t>RO</w:t>
      </w:r>
      <w:r>
        <w:rPr>
          <w:rFonts w:ascii="Times New Roman" w:hAnsi="Times New Roman" w:cs="Times New Roman"/>
          <w:sz w:val="24"/>
          <w:szCs w:val="24"/>
          <w:lang w:val="en-US"/>
        </w:rPr>
        <w:t>CE</w:t>
      </w:r>
      <w:r>
        <w:rPr>
          <w:rFonts w:ascii="Times New Roman" w:hAnsi="Times New Roman" w:cs="Times New Roman"/>
          <w:sz w:val="24"/>
          <w:szCs w:val="24"/>
        </w:rPr>
        <w:t>.</w:t>
      </w:r>
    </w:p>
    <w:p w14:paraId="69D31146" w14:textId="77777777" w:rsidR="0080722F"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Выявить факторы, оказывающие наиболее существенное влияние на результативность финансово-хозяйственной деятельности компании.</w:t>
      </w:r>
    </w:p>
    <w:p w14:paraId="614A9114" w14:textId="77777777" w:rsidR="0080722F" w:rsidRPr="00C80F74"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Разработать направления повышения эффективности деятельности компании</w:t>
      </w:r>
    </w:p>
    <w:p w14:paraId="04ACA6A1" w14:textId="77777777" w:rsidR="0080722F" w:rsidRDefault="0080722F" w:rsidP="00C32222">
      <w:pPr>
        <w:spacing w:after="0" w:line="288" w:lineRule="auto"/>
        <w:jc w:val="both"/>
        <w:rPr>
          <w:rFonts w:ascii="Times New Roman" w:eastAsia="Times New Roman" w:hAnsi="Times New Roman" w:cs="Times New Roman"/>
          <w:b/>
          <w:sz w:val="28"/>
          <w:szCs w:val="28"/>
          <w:lang w:eastAsia="ru-RU"/>
        </w:rPr>
      </w:pPr>
    </w:p>
    <w:p w14:paraId="6E81135A" w14:textId="1DC11DEF" w:rsidR="0080722F" w:rsidRDefault="0080722F" w:rsidP="00C32222">
      <w:pPr>
        <w:spacing w:after="0" w:line="288" w:lineRule="auto"/>
        <w:jc w:val="both"/>
        <w:rPr>
          <w:rFonts w:ascii="Times New Roman" w:hAnsi="Times New Roman" w:cs="Times New Roman"/>
          <w:sz w:val="24"/>
          <w:szCs w:val="24"/>
        </w:rPr>
      </w:pPr>
      <w:r w:rsidRPr="00B57ED6">
        <w:rPr>
          <w:rFonts w:ascii="Times New Roman" w:hAnsi="Times New Roman" w:cs="Times New Roman"/>
          <w:sz w:val="24"/>
          <w:szCs w:val="24"/>
        </w:rPr>
        <w:t>Рассчитать показатели эффекта финансового рычага</w:t>
      </w:r>
      <w:r w:rsidR="001318D3">
        <w:rPr>
          <w:rFonts w:ascii="Times New Roman" w:hAnsi="Times New Roman" w:cs="Times New Roman"/>
          <w:sz w:val="24"/>
          <w:szCs w:val="24"/>
        </w:rPr>
        <w:t>,</w:t>
      </w:r>
      <w:r>
        <w:rPr>
          <w:rFonts w:ascii="Times New Roman" w:hAnsi="Times New Roman" w:cs="Times New Roman"/>
          <w:sz w:val="24"/>
          <w:szCs w:val="24"/>
        </w:rPr>
        <w:t xml:space="preserve"> сделать вывод об уровне финансового риска.</w:t>
      </w:r>
    </w:p>
    <w:p w14:paraId="68D04B9E" w14:textId="77777777" w:rsidR="0080722F" w:rsidRPr="00B57ED6"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Разработать предложения по оптимизации структуры капитала компании.</w:t>
      </w:r>
    </w:p>
    <w:p w14:paraId="70B2A5C1" w14:textId="77777777" w:rsidR="0080722F" w:rsidRPr="00B57ED6" w:rsidRDefault="0080722F" w:rsidP="00C32222">
      <w:pPr>
        <w:spacing w:after="0" w:line="288" w:lineRule="auto"/>
        <w:jc w:val="both"/>
        <w:rPr>
          <w:rFonts w:ascii="Times New Roman" w:hAnsi="Times New Roman" w:cs="Times New Roman"/>
          <w:sz w:val="24"/>
          <w:szCs w:val="24"/>
        </w:rPr>
      </w:pPr>
      <w:r w:rsidRPr="00B57ED6">
        <w:rPr>
          <w:rFonts w:ascii="Times New Roman" w:hAnsi="Times New Roman" w:cs="Times New Roman"/>
          <w:sz w:val="24"/>
          <w:szCs w:val="24"/>
        </w:rPr>
        <w:t>Рассчитать показатель свободного денежного потока FCF на планируемый период, если требуемый объем инвестиций в основны</w:t>
      </w:r>
      <w:r>
        <w:rPr>
          <w:rFonts w:ascii="Times New Roman" w:hAnsi="Times New Roman" w:cs="Times New Roman"/>
          <w:sz w:val="24"/>
          <w:szCs w:val="24"/>
        </w:rPr>
        <w:t xml:space="preserve">е и оборотные </w:t>
      </w:r>
      <w:r w:rsidRPr="00B57ED6">
        <w:rPr>
          <w:rFonts w:ascii="Times New Roman" w:hAnsi="Times New Roman" w:cs="Times New Roman"/>
          <w:sz w:val="24"/>
          <w:szCs w:val="24"/>
        </w:rPr>
        <w:t xml:space="preserve">средства </w:t>
      </w:r>
      <w:r>
        <w:rPr>
          <w:rFonts w:ascii="Times New Roman" w:hAnsi="Times New Roman" w:cs="Times New Roman"/>
          <w:sz w:val="24"/>
          <w:szCs w:val="24"/>
        </w:rPr>
        <w:t xml:space="preserve">на планируемый период </w:t>
      </w:r>
      <w:r w:rsidRPr="00B57ED6">
        <w:rPr>
          <w:rFonts w:ascii="Times New Roman" w:hAnsi="Times New Roman" w:cs="Times New Roman"/>
          <w:sz w:val="24"/>
          <w:szCs w:val="24"/>
        </w:rPr>
        <w:t>составляет 18000 у.е</w:t>
      </w:r>
      <w:r>
        <w:rPr>
          <w:rFonts w:ascii="Times New Roman" w:hAnsi="Times New Roman" w:cs="Times New Roman"/>
          <w:sz w:val="24"/>
          <w:szCs w:val="24"/>
        </w:rPr>
        <w:t>.</w:t>
      </w:r>
    </w:p>
    <w:p w14:paraId="108DC74A" w14:textId="77777777" w:rsidR="0080722F" w:rsidRDefault="0080722F" w:rsidP="00C32222">
      <w:pPr>
        <w:spacing w:after="0" w:line="360" w:lineRule="auto"/>
        <w:ind w:firstLine="709"/>
        <w:jc w:val="both"/>
        <w:rPr>
          <w:rFonts w:ascii="Times New Roman" w:eastAsia="Times New Roman" w:hAnsi="Times New Roman" w:cs="Times New Roman"/>
          <w:b/>
          <w:sz w:val="28"/>
          <w:szCs w:val="28"/>
          <w:lang w:eastAsia="ru-RU"/>
        </w:rPr>
      </w:pPr>
    </w:p>
    <w:p w14:paraId="2A232432" w14:textId="77777777" w:rsidR="0080722F" w:rsidRDefault="0080722F" w:rsidP="00C32222">
      <w:pPr>
        <w:spacing w:after="0" w:line="360" w:lineRule="auto"/>
        <w:ind w:firstLine="709"/>
        <w:jc w:val="both"/>
        <w:rPr>
          <w:rFonts w:ascii="Times New Roman" w:eastAsia="Times New Roman" w:hAnsi="Times New Roman" w:cs="Times New Roman"/>
          <w:b/>
          <w:sz w:val="28"/>
          <w:szCs w:val="28"/>
          <w:lang w:eastAsia="ru-RU"/>
        </w:rPr>
      </w:pPr>
      <w:r w:rsidRPr="00EA03F7">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3</w:t>
      </w:r>
      <w:r w:rsidRPr="00EA03F7">
        <w:rPr>
          <w:rFonts w:ascii="Times New Roman" w:eastAsia="Times New Roman" w:hAnsi="Times New Roman" w:cs="Times New Roman"/>
          <w:b/>
          <w:sz w:val="28"/>
          <w:szCs w:val="28"/>
          <w:lang w:eastAsia="ru-RU"/>
        </w:rPr>
        <w:t>.</w:t>
      </w:r>
    </w:p>
    <w:p w14:paraId="2130627D" w14:textId="5C397066" w:rsidR="0080722F" w:rsidRPr="00425162" w:rsidRDefault="0080722F" w:rsidP="00C32222">
      <w:pPr>
        <w:spacing w:after="0" w:line="288" w:lineRule="auto"/>
        <w:jc w:val="both"/>
        <w:rPr>
          <w:rFonts w:ascii="Times New Roman" w:hAnsi="Times New Roman" w:cs="Times New Roman"/>
          <w:sz w:val="24"/>
          <w:szCs w:val="24"/>
        </w:rPr>
      </w:pPr>
      <w:r w:rsidRPr="00425162">
        <w:rPr>
          <w:rFonts w:ascii="Times New Roman" w:hAnsi="Times New Roman" w:cs="Times New Roman"/>
          <w:sz w:val="24"/>
          <w:szCs w:val="24"/>
        </w:rPr>
        <w:t xml:space="preserve">Компания </w:t>
      </w:r>
      <w:r w:rsidR="002E13C0">
        <w:rPr>
          <w:rFonts w:ascii="Times New Roman" w:hAnsi="Times New Roman" w:cs="Times New Roman"/>
          <w:sz w:val="24"/>
          <w:szCs w:val="24"/>
        </w:rPr>
        <w:t>«</w:t>
      </w:r>
      <w:proofErr w:type="spellStart"/>
      <w:r w:rsidR="001318D3">
        <w:rPr>
          <w:rFonts w:ascii="Times New Roman" w:hAnsi="Times New Roman" w:cs="Times New Roman"/>
          <w:sz w:val="24"/>
          <w:szCs w:val="24"/>
        </w:rPr>
        <w:t>Инвестстрой</w:t>
      </w:r>
      <w:proofErr w:type="spellEnd"/>
      <w:r w:rsidR="006C7BF3">
        <w:rPr>
          <w:rFonts w:ascii="Times New Roman" w:hAnsi="Times New Roman" w:cs="Times New Roman"/>
          <w:sz w:val="24"/>
          <w:szCs w:val="24"/>
        </w:rPr>
        <w:t xml:space="preserve"> </w:t>
      </w:r>
      <w:r w:rsidR="001318D3">
        <w:rPr>
          <w:rFonts w:ascii="Times New Roman" w:hAnsi="Times New Roman" w:cs="Times New Roman"/>
          <w:sz w:val="24"/>
          <w:szCs w:val="24"/>
        </w:rPr>
        <w:t>1000</w:t>
      </w:r>
      <w:r w:rsidR="002E13C0">
        <w:rPr>
          <w:rFonts w:ascii="Times New Roman" w:hAnsi="Times New Roman" w:cs="Times New Roman"/>
          <w:sz w:val="24"/>
          <w:szCs w:val="24"/>
        </w:rPr>
        <w:t>»</w:t>
      </w:r>
      <w:r w:rsidRPr="00425162">
        <w:rPr>
          <w:rFonts w:ascii="Times New Roman" w:hAnsi="Times New Roman" w:cs="Times New Roman"/>
          <w:sz w:val="24"/>
          <w:szCs w:val="24"/>
        </w:rPr>
        <w:t xml:space="preserve"> </w:t>
      </w:r>
      <w:r>
        <w:rPr>
          <w:rFonts w:ascii="Times New Roman" w:hAnsi="Times New Roman" w:cs="Times New Roman"/>
          <w:sz w:val="24"/>
          <w:szCs w:val="24"/>
        </w:rPr>
        <w:t>рассматривает целесообразность</w:t>
      </w:r>
      <w:r w:rsidRPr="00425162">
        <w:rPr>
          <w:rFonts w:ascii="Times New Roman" w:hAnsi="Times New Roman" w:cs="Times New Roman"/>
          <w:sz w:val="24"/>
          <w:szCs w:val="24"/>
        </w:rPr>
        <w:t xml:space="preserve"> реализаци</w:t>
      </w:r>
      <w:r>
        <w:rPr>
          <w:rFonts w:ascii="Times New Roman" w:hAnsi="Times New Roman" w:cs="Times New Roman"/>
          <w:sz w:val="24"/>
          <w:szCs w:val="24"/>
        </w:rPr>
        <w:t>и</w:t>
      </w:r>
      <w:r w:rsidRPr="00425162">
        <w:rPr>
          <w:rFonts w:ascii="Times New Roman" w:hAnsi="Times New Roman" w:cs="Times New Roman"/>
          <w:sz w:val="24"/>
          <w:szCs w:val="24"/>
        </w:rPr>
        <w:t xml:space="preserve"> пяти инновационных проектов: А, Б, В, Г, Д    с общим объемом инвестиций 1320 млн у.е. </w:t>
      </w:r>
    </w:p>
    <w:p w14:paraId="583F2475" w14:textId="77777777" w:rsidR="0080722F" w:rsidRDefault="0080722F" w:rsidP="00C32222">
      <w:pPr>
        <w:spacing w:after="0" w:line="288" w:lineRule="auto"/>
        <w:jc w:val="both"/>
        <w:rPr>
          <w:rFonts w:ascii="Times New Roman" w:hAnsi="Times New Roman" w:cs="Times New Roman"/>
          <w:sz w:val="24"/>
          <w:szCs w:val="24"/>
        </w:rPr>
      </w:pPr>
      <w:r w:rsidRPr="00425162">
        <w:rPr>
          <w:rFonts w:ascii="Times New Roman" w:hAnsi="Times New Roman" w:cs="Times New Roman"/>
          <w:sz w:val="24"/>
          <w:szCs w:val="24"/>
        </w:rPr>
        <w:t xml:space="preserve">Все </w:t>
      </w:r>
      <w:r>
        <w:rPr>
          <w:rFonts w:ascii="Times New Roman" w:hAnsi="Times New Roman" w:cs="Times New Roman"/>
          <w:sz w:val="24"/>
          <w:szCs w:val="24"/>
        </w:rPr>
        <w:t xml:space="preserve">рассматриваемые </w:t>
      </w:r>
      <w:r w:rsidRPr="00425162">
        <w:rPr>
          <w:rFonts w:ascii="Times New Roman" w:hAnsi="Times New Roman" w:cs="Times New Roman"/>
          <w:sz w:val="24"/>
          <w:szCs w:val="24"/>
        </w:rPr>
        <w:t xml:space="preserve">проекты соответствуют направлению деятельности компании и долгосрочной стратегии её развития. </w:t>
      </w:r>
    </w:p>
    <w:p w14:paraId="09668E8C" w14:textId="77777777" w:rsidR="0080722F" w:rsidRDefault="0080722F" w:rsidP="00C32222">
      <w:pPr>
        <w:spacing w:after="0" w:line="288" w:lineRule="auto"/>
        <w:jc w:val="both"/>
        <w:rPr>
          <w:rFonts w:ascii="Times New Roman" w:hAnsi="Times New Roman" w:cs="Times New Roman"/>
          <w:sz w:val="24"/>
          <w:szCs w:val="24"/>
        </w:rPr>
      </w:pPr>
      <w:r>
        <w:rPr>
          <w:rFonts w:ascii="Times New Roman" w:hAnsi="Times New Roman" w:cs="Times New Roman"/>
          <w:sz w:val="24"/>
          <w:szCs w:val="24"/>
        </w:rPr>
        <w:t>Уровень риска по каждому из проектов соответствует принятым в компании нормативам.</w:t>
      </w:r>
    </w:p>
    <w:p w14:paraId="3E7755DE" w14:textId="77777777" w:rsidR="0080722F" w:rsidRPr="00425162" w:rsidRDefault="0080722F" w:rsidP="00C32222">
      <w:pPr>
        <w:spacing w:after="0" w:line="288" w:lineRule="auto"/>
        <w:jc w:val="both"/>
        <w:rPr>
          <w:rFonts w:ascii="Times New Roman" w:hAnsi="Times New Roman" w:cs="Times New Roman"/>
          <w:sz w:val="24"/>
          <w:szCs w:val="24"/>
        </w:rPr>
      </w:pPr>
      <w:r w:rsidRPr="00425162">
        <w:rPr>
          <w:rFonts w:ascii="Times New Roman" w:hAnsi="Times New Roman" w:cs="Times New Roman"/>
          <w:sz w:val="24"/>
          <w:szCs w:val="24"/>
        </w:rPr>
        <w:t>Данные о распределении инвестиций и прогнозируемой внутренней нормы доходности по проектам представлены в табл. 2.1:</w:t>
      </w:r>
    </w:p>
    <w:p w14:paraId="03260AA8" w14:textId="77777777" w:rsidR="0080722F" w:rsidRPr="00BB2FBB" w:rsidRDefault="0080722F" w:rsidP="00C32222">
      <w:pPr>
        <w:spacing w:after="0" w:line="240" w:lineRule="auto"/>
        <w:ind w:firstLine="567"/>
        <w:jc w:val="right"/>
        <w:rPr>
          <w:rFonts w:ascii="Times New Roman" w:eastAsia="SimSun" w:hAnsi="Times New Roman" w:cs="Times New Roman"/>
          <w:color w:val="000000"/>
          <w:sz w:val="24"/>
          <w:szCs w:val="24"/>
          <w:lang w:eastAsia="ru-RU"/>
        </w:rPr>
      </w:pPr>
    </w:p>
    <w:p w14:paraId="65737CCF" w14:textId="4C19EEE8" w:rsidR="0080722F" w:rsidRPr="00BB2FBB" w:rsidRDefault="0080722F" w:rsidP="00C32222">
      <w:pPr>
        <w:spacing w:after="0" w:line="240" w:lineRule="auto"/>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 xml:space="preserve"> Таблица </w:t>
      </w:r>
      <w:r>
        <w:rPr>
          <w:rFonts w:ascii="Times New Roman" w:eastAsia="SimSun" w:hAnsi="Times New Roman" w:cs="Times New Roman"/>
          <w:color w:val="000000"/>
          <w:sz w:val="24"/>
          <w:szCs w:val="24"/>
          <w:lang w:eastAsia="ru-RU"/>
        </w:rPr>
        <w:t>2</w:t>
      </w:r>
      <w:r w:rsidRPr="00BB2FBB">
        <w:rPr>
          <w:rFonts w:ascii="Times New Roman" w:eastAsia="SimSun" w:hAnsi="Times New Roman" w:cs="Times New Roman"/>
          <w:color w:val="000000"/>
          <w:sz w:val="24"/>
          <w:szCs w:val="24"/>
          <w:lang w:eastAsia="ru-RU"/>
        </w:rPr>
        <w:t>.1.</w:t>
      </w:r>
      <w:r>
        <w:rPr>
          <w:rFonts w:ascii="Times New Roman" w:eastAsia="SimSun" w:hAnsi="Times New Roman" w:cs="Times New Roman"/>
          <w:color w:val="000000"/>
          <w:sz w:val="24"/>
          <w:szCs w:val="24"/>
          <w:lang w:eastAsia="ru-RU"/>
        </w:rPr>
        <w:t xml:space="preserve"> - </w:t>
      </w:r>
      <w:r w:rsidRPr="00BB2FBB">
        <w:rPr>
          <w:rFonts w:ascii="Times New Roman" w:eastAsia="SimSun" w:hAnsi="Times New Roman" w:cs="Times New Roman"/>
          <w:color w:val="000000"/>
          <w:sz w:val="24"/>
          <w:szCs w:val="24"/>
          <w:lang w:eastAsia="ru-RU"/>
        </w:rPr>
        <w:t xml:space="preserve">Необходимый объем вложений (млн у.е.) и ожидаемая доходность </w:t>
      </w:r>
    </w:p>
    <w:p w14:paraId="1A8810BB" w14:textId="77777777" w:rsidR="0080722F" w:rsidRPr="00BB2FBB" w:rsidRDefault="0080722F" w:rsidP="00C32222">
      <w:pPr>
        <w:spacing w:after="0" w:line="240" w:lineRule="auto"/>
        <w:ind w:firstLine="567"/>
        <w:jc w:val="both"/>
        <w:rPr>
          <w:rFonts w:ascii="Times New Roman" w:eastAsia="SimSun" w:hAnsi="Times New Roman" w:cs="Times New Roman"/>
          <w:color w:val="000000"/>
          <w:sz w:val="24"/>
          <w:szCs w:val="24"/>
          <w:lang w:eastAsia="ru-RU"/>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0"/>
        <w:gridCol w:w="1418"/>
        <w:gridCol w:w="1417"/>
        <w:gridCol w:w="1417"/>
        <w:gridCol w:w="1418"/>
        <w:gridCol w:w="1418"/>
      </w:tblGrid>
      <w:tr w:rsidR="0080722F" w:rsidRPr="00BB2FBB" w14:paraId="7515354B" w14:textId="77777777" w:rsidTr="004F7E9A">
        <w:tc>
          <w:tcPr>
            <w:tcW w:w="2470" w:type="dxa"/>
            <w:vMerge w:val="restart"/>
          </w:tcPr>
          <w:p w14:paraId="70F6A641"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 xml:space="preserve"> </w:t>
            </w:r>
          </w:p>
        </w:tc>
        <w:tc>
          <w:tcPr>
            <w:tcW w:w="7088" w:type="dxa"/>
            <w:gridSpan w:val="5"/>
          </w:tcPr>
          <w:p w14:paraId="41550107"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Проекты</w:t>
            </w:r>
          </w:p>
        </w:tc>
      </w:tr>
      <w:tr w:rsidR="0080722F" w:rsidRPr="00BB2FBB" w14:paraId="4709E49B" w14:textId="77777777" w:rsidTr="004F7E9A">
        <w:tc>
          <w:tcPr>
            <w:tcW w:w="2470" w:type="dxa"/>
            <w:vMerge/>
          </w:tcPr>
          <w:p w14:paraId="49AA7096"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p>
        </w:tc>
        <w:tc>
          <w:tcPr>
            <w:tcW w:w="1418" w:type="dxa"/>
          </w:tcPr>
          <w:p w14:paraId="2AAE0B87"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А</w:t>
            </w:r>
          </w:p>
        </w:tc>
        <w:tc>
          <w:tcPr>
            <w:tcW w:w="1417" w:type="dxa"/>
          </w:tcPr>
          <w:p w14:paraId="71FCF622"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Б</w:t>
            </w:r>
          </w:p>
        </w:tc>
        <w:tc>
          <w:tcPr>
            <w:tcW w:w="1417" w:type="dxa"/>
          </w:tcPr>
          <w:p w14:paraId="107B6A1E"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В</w:t>
            </w:r>
          </w:p>
        </w:tc>
        <w:tc>
          <w:tcPr>
            <w:tcW w:w="1418" w:type="dxa"/>
          </w:tcPr>
          <w:p w14:paraId="69A2CCCC"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Г</w:t>
            </w:r>
          </w:p>
        </w:tc>
        <w:tc>
          <w:tcPr>
            <w:tcW w:w="1418" w:type="dxa"/>
          </w:tcPr>
          <w:p w14:paraId="2597AE63" w14:textId="77777777" w:rsidR="0080722F" w:rsidRPr="00BB2FBB" w:rsidRDefault="0080722F" w:rsidP="00C32222">
            <w:pPr>
              <w:spacing w:after="0" w:line="240" w:lineRule="auto"/>
              <w:jc w:val="center"/>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Д</w:t>
            </w:r>
          </w:p>
        </w:tc>
      </w:tr>
      <w:tr w:rsidR="0080722F" w:rsidRPr="00BB2FBB" w14:paraId="57C513CE" w14:textId="77777777" w:rsidTr="004F7E9A">
        <w:tc>
          <w:tcPr>
            <w:tcW w:w="2470" w:type="dxa"/>
          </w:tcPr>
          <w:p w14:paraId="6193E393" w14:textId="77777777" w:rsidR="0080722F" w:rsidRPr="00BB2FBB" w:rsidRDefault="0080722F" w:rsidP="00C32222">
            <w:pPr>
              <w:spacing w:after="0" w:line="240" w:lineRule="auto"/>
              <w:jc w:val="center"/>
              <w:rPr>
                <w:rFonts w:ascii="Times New Roman" w:eastAsia="SimSun" w:hAnsi="Times New Roman" w:cs="Times New Roman"/>
                <w:b/>
                <w:bCs/>
                <w:color w:val="000000"/>
                <w:sz w:val="24"/>
                <w:szCs w:val="24"/>
                <w:lang w:eastAsia="ru-RU"/>
              </w:rPr>
            </w:pPr>
            <w:r w:rsidRPr="00BB2FBB">
              <w:rPr>
                <w:rFonts w:ascii="Times New Roman" w:eastAsia="SimSun" w:hAnsi="Times New Roman" w:cs="Times New Roman"/>
                <w:b/>
                <w:bCs/>
                <w:color w:val="000000"/>
                <w:sz w:val="24"/>
                <w:szCs w:val="24"/>
                <w:lang w:eastAsia="ru-RU"/>
              </w:rPr>
              <w:t>Инвестиции</w:t>
            </w:r>
          </w:p>
        </w:tc>
        <w:tc>
          <w:tcPr>
            <w:tcW w:w="1418" w:type="dxa"/>
          </w:tcPr>
          <w:p w14:paraId="018E735F"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sidRPr="00BD690C">
              <w:rPr>
                <w:rFonts w:ascii="Times New Roman" w:eastAsia="SimSun" w:hAnsi="Times New Roman" w:cs="Times New Roman"/>
                <w:color w:val="000000"/>
                <w:sz w:val="24"/>
                <w:szCs w:val="24"/>
                <w:lang w:eastAsia="ru-RU"/>
              </w:rPr>
              <w:t>130</w:t>
            </w:r>
          </w:p>
        </w:tc>
        <w:tc>
          <w:tcPr>
            <w:tcW w:w="1417" w:type="dxa"/>
          </w:tcPr>
          <w:p w14:paraId="50ECA561"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sidRPr="00BD690C">
              <w:rPr>
                <w:rFonts w:ascii="Times New Roman" w:eastAsia="SimSun" w:hAnsi="Times New Roman" w:cs="Times New Roman"/>
                <w:color w:val="000000"/>
                <w:sz w:val="24"/>
                <w:szCs w:val="24"/>
                <w:lang w:eastAsia="ru-RU"/>
              </w:rPr>
              <w:t>260</w:t>
            </w:r>
          </w:p>
        </w:tc>
        <w:tc>
          <w:tcPr>
            <w:tcW w:w="1417" w:type="dxa"/>
          </w:tcPr>
          <w:p w14:paraId="219157FA"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sidRPr="00BD690C">
              <w:rPr>
                <w:rFonts w:ascii="Times New Roman" w:eastAsia="SimSun" w:hAnsi="Times New Roman" w:cs="Times New Roman"/>
                <w:color w:val="000000"/>
                <w:sz w:val="24"/>
                <w:szCs w:val="24"/>
                <w:lang w:eastAsia="ru-RU"/>
              </w:rPr>
              <w:t>240</w:t>
            </w:r>
          </w:p>
        </w:tc>
        <w:tc>
          <w:tcPr>
            <w:tcW w:w="1418" w:type="dxa"/>
          </w:tcPr>
          <w:p w14:paraId="5FE8D9AD"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sidRPr="00BD690C">
              <w:rPr>
                <w:rFonts w:ascii="Times New Roman" w:eastAsia="SimSun" w:hAnsi="Times New Roman" w:cs="Times New Roman"/>
                <w:color w:val="000000"/>
                <w:sz w:val="24"/>
                <w:szCs w:val="24"/>
                <w:lang w:eastAsia="ru-RU"/>
              </w:rPr>
              <w:t>360</w:t>
            </w:r>
          </w:p>
        </w:tc>
        <w:tc>
          <w:tcPr>
            <w:tcW w:w="1418" w:type="dxa"/>
          </w:tcPr>
          <w:p w14:paraId="02F3A31C"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sidRPr="00BD690C">
              <w:rPr>
                <w:rFonts w:ascii="Times New Roman" w:eastAsia="SimSun" w:hAnsi="Times New Roman" w:cs="Times New Roman"/>
                <w:color w:val="000000"/>
                <w:sz w:val="24"/>
                <w:szCs w:val="24"/>
                <w:lang w:eastAsia="ru-RU"/>
              </w:rPr>
              <w:t>330</w:t>
            </w:r>
          </w:p>
        </w:tc>
      </w:tr>
      <w:tr w:rsidR="0080722F" w:rsidRPr="00BB2FBB" w14:paraId="035B4861" w14:textId="77777777" w:rsidTr="004F7E9A">
        <w:tc>
          <w:tcPr>
            <w:tcW w:w="2470" w:type="dxa"/>
          </w:tcPr>
          <w:p w14:paraId="3E95AD3D" w14:textId="77777777" w:rsidR="0080722F" w:rsidRPr="00BB2FBB" w:rsidRDefault="0080722F" w:rsidP="00C32222">
            <w:pPr>
              <w:spacing w:after="0" w:line="240" w:lineRule="auto"/>
              <w:jc w:val="center"/>
              <w:rPr>
                <w:rFonts w:ascii="Times New Roman" w:eastAsia="SimSun" w:hAnsi="Times New Roman" w:cs="Times New Roman"/>
                <w:b/>
                <w:color w:val="000000"/>
                <w:sz w:val="24"/>
                <w:szCs w:val="24"/>
                <w:lang w:val="en-US" w:eastAsia="zh-CN"/>
              </w:rPr>
            </w:pPr>
            <w:r w:rsidRPr="00BB2FBB">
              <w:rPr>
                <w:rFonts w:ascii="Times New Roman" w:eastAsia="SimSun" w:hAnsi="Times New Roman" w:cs="Times New Roman"/>
                <w:b/>
                <w:color w:val="000000"/>
                <w:sz w:val="24"/>
                <w:szCs w:val="24"/>
                <w:lang w:eastAsia="ru-RU"/>
              </w:rPr>
              <w:t xml:space="preserve">Доходность </w:t>
            </w:r>
            <w:r w:rsidRPr="00BB2FBB">
              <w:rPr>
                <w:rFonts w:ascii="Times New Roman" w:eastAsia="SimSun" w:hAnsi="Times New Roman" w:cs="Times New Roman"/>
                <w:b/>
                <w:color w:val="000000"/>
                <w:sz w:val="24"/>
                <w:szCs w:val="24"/>
                <w:lang w:eastAsia="zh-CN"/>
              </w:rPr>
              <w:t>（</w:t>
            </w:r>
            <w:r w:rsidRPr="00BB2FBB">
              <w:rPr>
                <w:rFonts w:ascii="Times New Roman" w:eastAsia="SimSun" w:hAnsi="Times New Roman" w:cs="Times New Roman"/>
                <w:b/>
                <w:color w:val="000000"/>
                <w:sz w:val="24"/>
                <w:szCs w:val="24"/>
                <w:lang w:val="en-US" w:eastAsia="zh-CN"/>
              </w:rPr>
              <w:t>IRR</w:t>
            </w:r>
            <w:r w:rsidRPr="00BB2FBB">
              <w:rPr>
                <w:rFonts w:ascii="Times New Roman" w:eastAsia="SimSun" w:hAnsi="Times New Roman" w:cs="Times New Roman"/>
                <w:b/>
                <w:color w:val="000000"/>
                <w:sz w:val="24"/>
                <w:szCs w:val="24"/>
                <w:lang w:val="en-US" w:eastAsia="zh-CN"/>
              </w:rPr>
              <w:t>）</w:t>
            </w:r>
          </w:p>
        </w:tc>
        <w:tc>
          <w:tcPr>
            <w:tcW w:w="1418" w:type="dxa"/>
          </w:tcPr>
          <w:p w14:paraId="0F23E11E"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2</w:t>
            </w:r>
            <w:r w:rsidRPr="00BD690C">
              <w:rPr>
                <w:rFonts w:ascii="Times New Roman" w:eastAsia="SimSun" w:hAnsi="Times New Roman" w:cs="Times New Roman"/>
                <w:color w:val="000000"/>
                <w:sz w:val="24"/>
                <w:szCs w:val="24"/>
                <w:lang w:eastAsia="ru-RU"/>
              </w:rPr>
              <w:t>3</w:t>
            </w:r>
            <w:r>
              <w:rPr>
                <w:rFonts w:ascii="Times New Roman" w:eastAsia="SimSun" w:hAnsi="Times New Roman" w:cs="Times New Roman"/>
                <w:color w:val="000000"/>
                <w:sz w:val="24"/>
                <w:szCs w:val="24"/>
                <w:lang w:eastAsia="ru-RU"/>
              </w:rPr>
              <w:t>%</w:t>
            </w:r>
          </w:p>
        </w:tc>
        <w:tc>
          <w:tcPr>
            <w:tcW w:w="1417" w:type="dxa"/>
          </w:tcPr>
          <w:p w14:paraId="6E7FFB36"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19%</w:t>
            </w:r>
          </w:p>
        </w:tc>
        <w:tc>
          <w:tcPr>
            <w:tcW w:w="1417" w:type="dxa"/>
          </w:tcPr>
          <w:p w14:paraId="3ED5331D"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16%</w:t>
            </w:r>
          </w:p>
        </w:tc>
        <w:tc>
          <w:tcPr>
            <w:tcW w:w="1418" w:type="dxa"/>
          </w:tcPr>
          <w:p w14:paraId="1416B9FA"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20%</w:t>
            </w:r>
          </w:p>
        </w:tc>
        <w:tc>
          <w:tcPr>
            <w:tcW w:w="1418" w:type="dxa"/>
          </w:tcPr>
          <w:p w14:paraId="46E96883" w14:textId="77777777" w:rsidR="0080722F" w:rsidRPr="00BD690C" w:rsidRDefault="0080722F" w:rsidP="00C32222">
            <w:pPr>
              <w:spacing w:after="0" w:line="240" w:lineRule="auto"/>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18%</w:t>
            </w:r>
          </w:p>
        </w:tc>
      </w:tr>
    </w:tbl>
    <w:p w14:paraId="5FF45C18" w14:textId="77777777" w:rsidR="0080722F" w:rsidRPr="00BB2FBB" w:rsidRDefault="0080722F" w:rsidP="00C32222">
      <w:pPr>
        <w:spacing w:after="0" w:line="240" w:lineRule="auto"/>
        <w:jc w:val="both"/>
        <w:rPr>
          <w:rFonts w:ascii="Times New Roman" w:eastAsia="SimSun" w:hAnsi="Times New Roman" w:cs="Times New Roman"/>
          <w:color w:val="000000"/>
          <w:sz w:val="24"/>
          <w:szCs w:val="24"/>
          <w:lang w:eastAsia="ru-RU"/>
        </w:rPr>
      </w:pPr>
    </w:p>
    <w:p w14:paraId="3C7E0106" w14:textId="7D3B883B" w:rsidR="0080722F" w:rsidRPr="00C34B6B" w:rsidRDefault="0080722F" w:rsidP="00C32222">
      <w:pPr>
        <w:spacing w:after="0" w:line="288" w:lineRule="auto"/>
        <w:jc w:val="both"/>
        <w:rPr>
          <w:rFonts w:ascii="Times New Roman" w:hAnsi="Times New Roman" w:cs="Times New Roman"/>
          <w:sz w:val="24"/>
          <w:szCs w:val="24"/>
        </w:rPr>
      </w:pPr>
      <w:r w:rsidRPr="00C34B6B">
        <w:rPr>
          <w:rFonts w:ascii="Times New Roman" w:hAnsi="Times New Roman" w:cs="Times New Roman"/>
          <w:sz w:val="24"/>
          <w:szCs w:val="24"/>
        </w:rPr>
        <w:t xml:space="preserve">Для финансирования планируемых операций </w:t>
      </w:r>
      <w:r w:rsidR="002E13C0">
        <w:rPr>
          <w:rFonts w:ascii="Times New Roman" w:hAnsi="Times New Roman" w:cs="Times New Roman"/>
          <w:sz w:val="24"/>
          <w:szCs w:val="24"/>
        </w:rPr>
        <w:t>«</w:t>
      </w:r>
      <w:r w:rsidRPr="00C34B6B">
        <w:rPr>
          <w:rFonts w:ascii="Times New Roman" w:hAnsi="Times New Roman" w:cs="Times New Roman"/>
          <w:sz w:val="24"/>
          <w:szCs w:val="24"/>
        </w:rPr>
        <w:t>Спектр500</w:t>
      </w:r>
      <w:r w:rsidR="002E13C0">
        <w:rPr>
          <w:rFonts w:ascii="Times New Roman" w:hAnsi="Times New Roman" w:cs="Times New Roman"/>
          <w:sz w:val="24"/>
          <w:szCs w:val="24"/>
        </w:rPr>
        <w:t>»</w:t>
      </w:r>
      <w:r w:rsidRPr="00C34B6B">
        <w:rPr>
          <w:rFonts w:ascii="Times New Roman" w:hAnsi="Times New Roman" w:cs="Times New Roman"/>
          <w:sz w:val="24"/>
          <w:szCs w:val="24"/>
        </w:rPr>
        <w:t xml:space="preserve"> имеет возможность привлечь источники капитала на следующих условиях: </w:t>
      </w:r>
    </w:p>
    <w:p w14:paraId="48FA2A22" w14:textId="77777777" w:rsidR="0080722F" w:rsidRPr="00BB2FBB" w:rsidRDefault="0080722F" w:rsidP="00C32222">
      <w:pPr>
        <w:spacing w:after="0" w:line="288" w:lineRule="auto"/>
        <w:jc w:val="both"/>
        <w:rPr>
          <w:rFonts w:ascii="Times New Roman" w:eastAsia="SimSun" w:hAnsi="Times New Roman" w:cs="Times New Roman"/>
          <w:color w:val="000000"/>
          <w:sz w:val="24"/>
          <w:szCs w:val="24"/>
          <w:lang w:eastAsia="ru-RU"/>
        </w:rPr>
      </w:pPr>
    </w:p>
    <w:p w14:paraId="402F23DB" w14:textId="32FE3EA8" w:rsidR="0080722F" w:rsidRPr="00BB2FBB" w:rsidRDefault="0080722F" w:rsidP="00C32222">
      <w:pPr>
        <w:numPr>
          <w:ilvl w:val="0"/>
          <w:numId w:val="7"/>
        </w:numPr>
        <w:tabs>
          <w:tab w:val="num" w:pos="0"/>
        </w:tabs>
        <w:spacing w:after="0" w:line="288" w:lineRule="auto"/>
        <w:ind w:left="0" w:firstLine="0"/>
        <w:jc w:val="both"/>
        <w:rPr>
          <w:rFonts w:ascii="Times New Roman" w:eastAsia="SimSun" w:hAnsi="Times New Roman" w:cs="Times New Roman"/>
          <w:sz w:val="24"/>
          <w:szCs w:val="24"/>
          <w:lang w:eastAsia="ru-RU"/>
        </w:rPr>
      </w:pPr>
      <w:r w:rsidRPr="00BB2FBB">
        <w:rPr>
          <w:rFonts w:ascii="Times New Roman" w:eastAsia="SimSun" w:hAnsi="Times New Roman" w:cs="Times New Roman"/>
          <w:sz w:val="24"/>
          <w:szCs w:val="24"/>
          <w:lang w:eastAsia="ru-RU"/>
        </w:rPr>
        <w:t xml:space="preserve">Нераспределенная прибыль в сумме </w:t>
      </w:r>
      <w:r>
        <w:rPr>
          <w:rFonts w:ascii="Times New Roman" w:eastAsia="SimSun" w:hAnsi="Times New Roman" w:cs="Times New Roman"/>
          <w:sz w:val="24"/>
          <w:szCs w:val="24"/>
          <w:lang w:eastAsia="ru-RU"/>
        </w:rPr>
        <w:t>10</w:t>
      </w:r>
      <w:r w:rsidRPr="00BB2FBB">
        <w:rPr>
          <w:rFonts w:ascii="Times New Roman" w:eastAsia="SimSun" w:hAnsi="Times New Roman" w:cs="Times New Roman"/>
          <w:sz w:val="24"/>
          <w:szCs w:val="24"/>
          <w:lang w:eastAsia="ru-RU"/>
        </w:rPr>
        <w:t>0 млн у.е.</w:t>
      </w:r>
    </w:p>
    <w:p w14:paraId="6B7F69AA" w14:textId="5EB677E4" w:rsidR="0080722F" w:rsidRPr="00BB2FBB" w:rsidRDefault="0080722F" w:rsidP="00C32222">
      <w:pPr>
        <w:numPr>
          <w:ilvl w:val="0"/>
          <w:numId w:val="7"/>
        </w:numPr>
        <w:tabs>
          <w:tab w:val="num" w:pos="0"/>
        </w:tabs>
        <w:spacing w:after="0" w:line="288" w:lineRule="auto"/>
        <w:ind w:left="0" w:firstLine="0"/>
        <w:jc w:val="both"/>
        <w:rPr>
          <w:rFonts w:ascii="Times New Roman" w:eastAsia="SimSun" w:hAnsi="Times New Roman" w:cs="Times New Roman"/>
          <w:sz w:val="24"/>
          <w:szCs w:val="24"/>
          <w:lang w:eastAsia="ru-RU"/>
        </w:rPr>
      </w:pPr>
      <w:r w:rsidRPr="00BB2FBB">
        <w:rPr>
          <w:rFonts w:ascii="Times New Roman" w:eastAsia="SimSun" w:hAnsi="Times New Roman" w:cs="Times New Roman"/>
          <w:sz w:val="24"/>
          <w:szCs w:val="24"/>
          <w:lang w:eastAsia="ru-RU"/>
        </w:rPr>
        <w:t xml:space="preserve">Эмиссия обыкновенных акций в объеме </w:t>
      </w:r>
      <w:r>
        <w:rPr>
          <w:rFonts w:ascii="Times New Roman" w:eastAsia="SimSun" w:hAnsi="Times New Roman" w:cs="Times New Roman"/>
          <w:sz w:val="24"/>
          <w:szCs w:val="24"/>
          <w:lang w:eastAsia="ru-RU"/>
        </w:rPr>
        <w:t>4</w:t>
      </w:r>
      <w:r w:rsidRPr="00BB2FBB">
        <w:rPr>
          <w:rFonts w:ascii="Times New Roman" w:eastAsia="SimSun" w:hAnsi="Times New Roman" w:cs="Times New Roman"/>
          <w:sz w:val="24"/>
          <w:szCs w:val="24"/>
          <w:lang w:eastAsia="ru-RU"/>
        </w:rPr>
        <w:t xml:space="preserve">00 млн </w:t>
      </w:r>
      <w:proofErr w:type="gramStart"/>
      <w:r w:rsidRPr="00BB2FBB">
        <w:rPr>
          <w:rFonts w:ascii="Times New Roman" w:eastAsia="SimSun" w:hAnsi="Times New Roman" w:cs="Times New Roman"/>
          <w:sz w:val="24"/>
          <w:szCs w:val="24"/>
          <w:lang w:eastAsia="ru-RU"/>
        </w:rPr>
        <w:t>у.е..</w:t>
      </w:r>
      <w:proofErr w:type="gramEnd"/>
      <w:r w:rsidRPr="00BB2FBB">
        <w:rPr>
          <w:rFonts w:ascii="Times New Roman" w:eastAsia="SimSun" w:hAnsi="Times New Roman" w:cs="Times New Roman"/>
          <w:sz w:val="24"/>
          <w:szCs w:val="24"/>
          <w:lang w:eastAsia="ru-RU"/>
        </w:rPr>
        <w:t xml:space="preserve"> Расходы по эмиссии планируются в размере 4% от фактически вырученной суммы. Дивиденды за первый год должны составить 80 у.е.  на 1 акцию. Далее они будут ежегодно увеличиваться на 1%. Изучение финансового рынка аналитиками компании показало, что для привлечения акционерного капитала в объеме </w:t>
      </w:r>
      <w:r>
        <w:rPr>
          <w:rFonts w:ascii="Times New Roman" w:eastAsia="SimSun" w:hAnsi="Times New Roman" w:cs="Times New Roman"/>
          <w:sz w:val="24"/>
          <w:szCs w:val="24"/>
          <w:lang w:eastAsia="ru-RU"/>
        </w:rPr>
        <w:t>2</w:t>
      </w:r>
      <w:r w:rsidRPr="00BB2FBB">
        <w:rPr>
          <w:rFonts w:ascii="Times New Roman" w:eastAsia="SimSun" w:hAnsi="Times New Roman" w:cs="Times New Roman"/>
          <w:sz w:val="24"/>
          <w:szCs w:val="24"/>
          <w:lang w:eastAsia="ru-RU"/>
        </w:rPr>
        <w:t>00 млн у.е</w:t>
      </w:r>
      <w:r w:rsidR="002E13C0">
        <w:rPr>
          <w:rFonts w:ascii="Times New Roman" w:eastAsia="SimSun" w:hAnsi="Times New Roman" w:cs="Times New Roman"/>
          <w:sz w:val="24"/>
          <w:szCs w:val="24"/>
          <w:lang w:eastAsia="ru-RU"/>
        </w:rPr>
        <w:t>.</w:t>
      </w:r>
      <w:proofErr w:type="gramStart"/>
      <w:r w:rsidR="002E13C0">
        <w:rPr>
          <w:rFonts w:ascii="Times New Roman" w:eastAsia="SimSun" w:hAnsi="Times New Roman" w:cs="Times New Roman"/>
          <w:sz w:val="24"/>
          <w:szCs w:val="24"/>
          <w:lang w:eastAsia="ru-RU"/>
        </w:rPr>
        <w:t>,</w:t>
      </w:r>
      <w:r w:rsidRPr="00BB2FBB">
        <w:rPr>
          <w:rFonts w:ascii="Times New Roman" w:eastAsia="SimSun" w:hAnsi="Times New Roman" w:cs="Times New Roman"/>
          <w:sz w:val="24"/>
          <w:szCs w:val="24"/>
          <w:lang w:eastAsia="ru-RU"/>
        </w:rPr>
        <w:t xml:space="preserve">  цена</w:t>
      </w:r>
      <w:proofErr w:type="gramEnd"/>
      <w:r w:rsidRPr="00BB2FBB">
        <w:rPr>
          <w:rFonts w:ascii="Times New Roman" w:eastAsia="SimSun" w:hAnsi="Times New Roman" w:cs="Times New Roman"/>
          <w:sz w:val="24"/>
          <w:szCs w:val="24"/>
          <w:lang w:eastAsia="ru-RU"/>
        </w:rPr>
        <w:t xml:space="preserve"> 1 акции должна быть установлена на уровне 400 у.е. Для удовлетворения потребности компании в капитале в большем объеме акции необходимо будет продавать по цене 320 у.е.  </w:t>
      </w:r>
    </w:p>
    <w:p w14:paraId="1205882F" w14:textId="19223CE6" w:rsidR="0080722F" w:rsidRPr="00BB2FBB" w:rsidRDefault="0080722F" w:rsidP="00C32222">
      <w:pPr>
        <w:numPr>
          <w:ilvl w:val="0"/>
          <w:numId w:val="7"/>
        </w:numPr>
        <w:tabs>
          <w:tab w:val="num" w:pos="0"/>
        </w:tabs>
        <w:spacing w:after="0" w:line="288" w:lineRule="auto"/>
        <w:ind w:left="0" w:firstLine="0"/>
        <w:jc w:val="both"/>
        <w:rPr>
          <w:rFonts w:ascii="Times New Roman" w:eastAsia="SimSun" w:hAnsi="Times New Roman" w:cs="Times New Roman"/>
          <w:sz w:val="24"/>
          <w:szCs w:val="24"/>
          <w:lang w:eastAsia="ru-RU"/>
        </w:rPr>
      </w:pPr>
      <w:r w:rsidRPr="00BB2FBB">
        <w:rPr>
          <w:rFonts w:ascii="Times New Roman" w:eastAsia="SimSun" w:hAnsi="Times New Roman" w:cs="Times New Roman"/>
          <w:sz w:val="24"/>
          <w:szCs w:val="24"/>
          <w:lang w:eastAsia="ru-RU"/>
        </w:rPr>
        <w:t xml:space="preserve">Эмиссия купонных пятилетних облигаций на сумму </w:t>
      </w:r>
      <w:r>
        <w:rPr>
          <w:rFonts w:ascii="Times New Roman" w:eastAsia="SimSun" w:hAnsi="Times New Roman" w:cs="Times New Roman"/>
          <w:sz w:val="24"/>
          <w:szCs w:val="24"/>
          <w:lang w:eastAsia="ru-RU"/>
        </w:rPr>
        <w:t>500</w:t>
      </w:r>
      <w:r w:rsidRPr="00BB2FBB">
        <w:rPr>
          <w:rFonts w:ascii="Times New Roman" w:eastAsia="SimSun" w:hAnsi="Times New Roman" w:cs="Times New Roman"/>
          <w:sz w:val="24"/>
          <w:szCs w:val="24"/>
          <w:lang w:eastAsia="ru-RU"/>
        </w:rPr>
        <w:t xml:space="preserve"> млн у.е. Номинал одной облигации 10 тыс. у.е., курс 100, расходы по размещению составят 3% от фактической выручки. Для выпуска облигаций объемом до </w:t>
      </w:r>
      <w:r>
        <w:rPr>
          <w:rFonts w:ascii="Times New Roman" w:eastAsia="SimSun" w:hAnsi="Times New Roman" w:cs="Times New Roman"/>
          <w:sz w:val="24"/>
          <w:szCs w:val="24"/>
          <w:lang w:eastAsia="ru-RU"/>
        </w:rPr>
        <w:t>24</w:t>
      </w:r>
      <w:r w:rsidRPr="00BB2FBB">
        <w:rPr>
          <w:rFonts w:ascii="Times New Roman" w:eastAsia="SimSun" w:hAnsi="Times New Roman" w:cs="Times New Roman"/>
          <w:sz w:val="24"/>
          <w:szCs w:val="24"/>
          <w:lang w:eastAsia="ru-RU"/>
        </w:rPr>
        <w:t xml:space="preserve">0 млн. у.е.  может быть установлен годовой купон 12% (выплата 1 раз в год). Для эмиссии большего объема купонная ставка составит 14%. </w:t>
      </w:r>
    </w:p>
    <w:p w14:paraId="79463C6D" w14:textId="77777777" w:rsidR="0080722F" w:rsidRPr="00BB2FBB" w:rsidRDefault="0080722F" w:rsidP="00C32222">
      <w:pPr>
        <w:numPr>
          <w:ilvl w:val="0"/>
          <w:numId w:val="7"/>
        </w:numPr>
        <w:tabs>
          <w:tab w:val="num" w:pos="0"/>
        </w:tabs>
        <w:spacing w:after="0" w:line="288" w:lineRule="auto"/>
        <w:ind w:left="0" w:firstLine="0"/>
        <w:jc w:val="both"/>
        <w:rPr>
          <w:rFonts w:ascii="Times New Roman" w:eastAsia="SimSun" w:hAnsi="Times New Roman" w:cs="Times New Roman"/>
          <w:sz w:val="24"/>
          <w:szCs w:val="24"/>
          <w:lang w:eastAsia="ru-RU"/>
        </w:rPr>
      </w:pPr>
      <w:r w:rsidRPr="00BB2FBB">
        <w:rPr>
          <w:rFonts w:ascii="Times New Roman" w:eastAsia="SimSun" w:hAnsi="Times New Roman" w:cs="Times New Roman"/>
          <w:sz w:val="24"/>
          <w:szCs w:val="24"/>
          <w:lang w:eastAsia="ru-RU"/>
        </w:rPr>
        <w:t xml:space="preserve">Компания уплачивает налог на прибыль по ставке 20%. </w:t>
      </w:r>
    </w:p>
    <w:p w14:paraId="16891B22" w14:textId="4A88F5A6" w:rsidR="0080722F" w:rsidRPr="00BB2FBB" w:rsidRDefault="0080722F" w:rsidP="00C32222">
      <w:pPr>
        <w:numPr>
          <w:ilvl w:val="0"/>
          <w:numId w:val="7"/>
        </w:numPr>
        <w:tabs>
          <w:tab w:val="num" w:pos="0"/>
        </w:tabs>
        <w:spacing w:after="0" w:line="288" w:lineRule="auto"/>
        <w:ind w:left="0" w:firstLine="0"/>
        <w:jc w:val="both"/>
        <w:rPr>
          <w:rFonts w:ascii="Times New Roman" w:eastAsia="SimSun" w:hAnsi="Times New Roman" w:cs="Times New Roman"/>
          <w:sz w:val="24"/>
          <w:szCs w:val="24"/>
          <w:lang w:eastAsia="ru-RU"/>
        </w:rPr>
      </w:pPr>
      <w:r w:rsidRPr="00BB2FBB">
        <w:rPr>
          <w:rFonts w:ascii="Times New Roman" w:eastAsia="SimSun" w:hAnsi="Times New Roman" w:cs="Times New Roman"/>
          <w:sz w:val="24"/>
          <w:szCs w:val="24"/>
          <w:lang w:eastAsia="ru-RU"/>
        </w:rPr>
        <w:t>Плановые амортизационные отчисления составят 20 млн</w:t>
      </w:r>
      <w:r w:rsidR="002E13C0">
        <w:rPr>
          <w:rFonts w:ascii="Times New Roman" w:eastAsia="SimSun" w:hAnsi="Times New Roman" w:cs="Times New Roman"/>
          <w:sz w:val="24"/>
          <w:szCs w:val="24"/>
          <w:lang w:eastAsia="ru-RU"/>
        </w:rPr>
        <w:t xml:space="preserve"> </w:t>
      </w:r>
      <w:r w:rsidRPr="00BB2FBB">
        <w:rPr>
          <w:rFonts w:ascii="Times New Roman" w:eastAsia="SimSun" w:hAnsi="Times New Roman" w:cs="Times New Roman"/>
          <w:sz w:val="24"/>
          <w:szCs w:val="24"/>
          <w:lang w:eastAsia="ru-RU"/>
        </w:rPr>
        <w:t xml:space="preserve">у.е. за год. </w:t>
      </w:r>
    </w:p>
    <w:p w14:paraId="24E2B2CE" w14:textId="77777777" w:rsidR="0080722F" w:rsidRDefault="0080722F" w:rsidP="00C32222">
      <w:pPr>
        <w:spacing w:after="0" w:line="288" w:lineRule="auto"/>
        <w:ind w:firstLine="851"/>
        <w:jc w:val="both"/>
        <w:rPr>
          <w:rFonts w:ascii="Times New Roman" w:eastAsia="SimSun" w:hAnsi="Times New Roman" w:cs="Times New Roman"/>
          <w:color w:val="000000"/>
          <w:sz w:val="24"/>
          <w:szCs w:val="24"/>
          <w:lang w:eastAsia="ru-RU"/>
        </w:rPr>
      </w:pPr>
    </w:p>
    <w:p w14:paraId="27F25F4E" w14:textId="77777777" w:rsidR="0080722F" w:rsidRPr="00C34B6B" w:rsidRDefault="0080722F" w:rsidP="00C32222">
      <w:pPr>
        <w:spacing w:after="0" w:line="288" w:lineRule="auto"/>
        <w:jc w:val="both"/>
        <w:rPr>
          <w:rFonts w:ascii="Times New Roman" w:hAnsi="Times New Roman" w:cs="Times New Roman"/>
          <w:sz w:val="24"/>
          <w:szCs w:val="24"/>
        </w:rPr>
      </w:pPr>
      <w:r w:rsidRPr="00C34B6B">
        <w:rPr>
          <w:rFonts w:ascii="Times New Roman" w:hAnsi="Times New Roman" w:cs="Times New Roman"/>
          <w:sz w:val="24"/>
          <w:szCs w:val="24"/>
        </w:rPr>
        <w:t>Провести необходимые расчеты и определить:</w:t>
      </w:r>
    </w:p>
    <w:p w14:paraId="183EFE58" w14:textId="77777777" w:rsidR="0080722F" w:rsidRPr="00C34B6B" w:rsidRDefault="0080722F" w:rsidP="002E13C0">
      <w:pPr>
        <w:pStyle w:val="af1"/>
        <w:numPr>
          <w:ilvl w:val="0"/>
          <w:numId w:val="21"/>
        </w:numPr>
        <w:spacing w:line="288" w:lineRule="auto"/>
        <w:ind w:left="0" w:firstLine="709"/>
        <w:jc w:val="both"/>
        <w:rPr>
          <w:rFonts w:eastAsiaTheme="minorHAnsi"/>
        </w:rPr>
      </w:pPr>
      <w:r w:rsidRPr="00C34B6B">
        <w:rPr>
          <w:rFonts w:eastAsiaTheme="minorHAnsi"/>
        </w:rPr>
        <w:t xml:space="preserve">какие инвестиционные проекты могут быть реализованы компанией с учетом имеющихся финансовых возможностей; </w:t>
      </w:r>
    </w:p>
    <w:p w14:paraId="43B022A0" w14:textId="77777777" w:rsidR="0080722F" w:rsidRPr="00C34B6B" w:rsidRDefault="0080722F" w:rsidP="002E13C0">
      <w:pPr>
        <w:pStyle w:val="af1"/>
        <w:numPr>
          <w:ilvl w:val="0"/>
          <w:numId w:val="21"/>
        </w:numPr>
        <w:spacing w:line="288" w:lineRule="auto"/>
        <w:ind w:left="0" w:firstLine="709"/>
        <w:jc w:val="both"/>
        <w:rPr>
          <w:rFonts w:eastAsiaTheme="minorHAnsi"/>
        </w:rPr>
      </w:pPr>
      <w:r w:rsidRPr="00C34B6B">
        <w:rPr>
          <w:rFonts w:eastAsiaTheme="minorHAnsi"/>
        </w:rPr>
        <w:t>средневзвешенную стоимость привлекаемого капитала;</w:t>
      </w:r>
    </w:p>
    <w:p w14:paraId="572D37DA" w14:textId="01BD6A3C" w:rsidR="0080722F" w:rsidRPr="00C34B6B" w:rsidRDefault="0080722F" w:rsidP="002E13C0">
      <w:pPr>
        <w:pStyle w:val="af1"/>
        <w:numPr>
          <w:ilvl w:val="0"/>
          <w:numId w:val="21"/>
        </w:numPr>
        <w:spacing w:line="288" w:lineRule="auto"/>
        <w:ind w:left="0" w:firstLine="709"/>
        <w:jc w:val="both"/>
        <w:rPr>
          <w:rFonts w:eastAsiaTheme="minorHAnsi"/>
        </w:rPr>
      </w:pPr>
      <w:r w:rsidRPr="00C34B6B">
        <w:rPr>
          <w:rFonts w:eastAsiaTheme="minorHAnsi"/>
        </w:rPr>
        <w:t>необходимый объем инвестиций для реализации выбранных проектов</w:t>
      </w:r>
      <w:r w:rsidR="002E13C0">
        <w:rPr>
          <w:rFonts w:eastAsiaTheme="minorHAnsi"/>
        </w:rPr>
        <w:t>.</w:t>
      </w:r>
    </w:p>
    <w:p w14:paraId="1DD49861" w14:textId="77777777" w:rsidR="0080722F" w:rsidRDefault="0080722F" w:rsidP="00C32222">
      <w:pPr>
        <w:spacing w:after="0" w:line="288" w:lineRule="auto"/>
        <w:jc w:val="both"/>
        <w:rPr>
          <w:rFonts w:ascii="Times New Roman" w:hAnsi="Times New Roman" w:cs="Times New Roman"/>
          <w:sz w:val="24"/>
          <w:szCs w:val="24"/>
        </w:rPr>
      </w:pPr>
      <w:r w:rsidRPr="00C34B6B">
        <w:rPr>
          <w:rFonts w:ascii="Times New Roman" w:hAnsi="Times New Roman" w:cs="Times New Roman"/>
          <w:sz w:val="24"/>
          <w:szCs w:val="24"/>
        </w:rPr>
        <w:t>На основании полученных данных подготовить инвестиционный план компании на планируемый период.</w:t>
      </w:r>
    </w:p>
    <w:p w14:paraId="29834124" w14:textId="77777777" w:rsidR="00EC574B" w:rsidRPr="00C34B6B" w:rsidRDefault="00EC574B" w:rsidP="00C32222">
      <w:pPr>
        <w:spacing w:after="0" w:line="288" w:lineRule="auto"/>
        <w:jc w:val="both"/>
        <w:rPr>
          <w:rFonts w:ascii="Times New Roman" w:hAnsi="Times New Roman" w:cs="Times New Roman"/>
          <w:sz w:val="24"/>
          <w:szCs w:val="24"/>
        </w:rPr>
      </w:pPr>
    </w:p>
    <w:p w14:paraId="7FE67443" w14:textId="77777777" w:rsidR="0080722F" w:rsidRPr="00EA03F7" w:rsidRDefault="0080722F" w:rsidP="00C32222">
      <w:pPr>
        <w:spacing w:after="0" w:line="360" w:lineRule="auto"/>
        <w:ind w:firstLine="709"/>
        <w:jc w:val="both"/>
        <w:rPr>
          <w:rFonts w:ascii="Times New Roman" w:eastAsia="Times New Roman" w:hAnsi="Times New Roman" w:cs="Times New Roman"/>
          <w:b/>
          <w:sz w:val="28"/>
          <w:szCs w:val="28"/>
          <w:lang w:eastAsia="ru-RU"/>
        </w:rPr>
      </w:pPr>
      <w:r w:rsidRPr="00EA03F7">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w:t>
      </w:r>
      <w:r w:rsidRPr="00EA03F7">
        <w:rPr>
          <w:rFonts w:ascii="Times New Roman" w:eastAsia="Times New Roman" w:hAnsi="Times New Roman" w:cs="Times New Roman"/>
          <w:b/>
          <w:sz w:val="28"/>
          <w:szCs w:val="28"/>
          <w:lang w:eastAsia="ru-RU"/>
        </w:rPr>
        <w:t>.</w:t>
      </w:r>
    </w:p>
    <w:p w14:paraId="470722EE" w14:textId="77777777" w:rsidR="0080722F" w:rsidRPr="00C34B6B" w:rsidRDefault="0080722F" w:rsidP="00C32222">
      <w:pPr>
        <w:spacing w:after="0" w:line="288" w:lineRule="auto"/>
        <w:jc w:val="both"/>
        <w:rPr>
          <w:rFonts w:ascii="Times New Roman" w:hAnsi="Times New Roman" w:cs="Times New Roman"/>
          <w:sz w:val="24"/>
          <w:szCs w:val="24"/>
        </w:rPr>
      </w:pPr>
      <w:r w:rsidRPr="00C34B6B">
        <w:rPr>
          <w:rFonts w:ascii="Times New Roman" w:hAnsi="Times New Roman" w:cs="Times New Roman"/>
          <w:sz w:val="24"/>
          <w:szCs w:val="24"/>
        </w:rPr>
        <w:t xml:space="preserve">На основе представленных данных </w:t>
      </w:r>
      <w:r>
        <w:rPr>
          <w:rFonts w:ascii="Times New Roman" w:hAnsi="Times New Roman" w:cs="Times New Roman"/>
          <w:sz w:val="24"/>
          <w:szCs w:val="24"/>
        </w:rPr>
        <w:t>заполнить пустые места в таблице,</w:t>
      </w:r>
      <w:r w:rsidRPr="00C34B6B">
        <w:rPr>
          <w:rFonts w:ascii="Times New Roman" w:hAnsi="Times New Roman" w:cs="Times New Roman"/>
          <w:sz w:val="24"/>
          <w:szCs w:val="24"/>
        </w:rPr>
        <w:t xml:space="preserve"> определить будущий свободный денежный поток</w:t>
      </w:r>
      <w:r>
        <w:rPr>
          <w:rFonts w:ascii="Times New Roman" w:hAnsi="Times New Roman" w:cs="Times New Roman"/>
          <w:sz w:val="24"/>
          <w:szCs w:val="24"/>
        </w:rPr>
        <w:t xml:space="preserve"> </w:t>
      </w:r>
      <w:r>
        <w:rPr>
          <w:rFonts w:ascii="Times New Roman" w:hAnsi="Times New Roman" w:cs="Times New Roman"/>
          <w:sz w:val="24"/>
          <w:szCs w:val="24"/>
          <w:lang w:val="en-US"/>
        </w:rPr>
        <w:t>FCF</w:t>
      </w:r>
      <w:r w:rsidRPr="00C34B6B">
        <w:rPr>
          <w:rFonts w:ascii="Times New Roman" w:hAnsi="Times New Roman" w:cs="Times New Roman"/>
          <w:sz w:val="24"/>
          <w:szCs w:val="24"/>
        </w:rPr>
        <w:t>, генерируемый инвестиционным проектом, рассчитать необходимые показатели</w:t>
      </w:r>
      <w:r>
        <w:rPr>
          <w:rFonts w:ascii="Times New Roman" w:hAnsi="Times New Roman" w:cs="Times New Roman"/>
          <w:sz w:val="24"/>
          <w:szCs w:val="24"/>
        </w:rPr>
        <w:t xml:space="preserve"> </w:t>
      </w:r>
      <w:r w:rsidRPr="00C34B6B">
        <w:rPr>
          <w:rFonts w:ascii="Times New Roman" w:hAnsi="Times New Roman" w:cs="Times New Roman"/>
          <w:sz w:val="24"/>
          <w:szCs w:val="24"/>
        </w:rPr>
        <w:t xml:space="preserve">и оценить целесообразность реализации инвестиционного проекта.  </w:t>
      </w:r>
    </w:p>
    <w:p w14:paraId="77D3D036" w14:textId="77777777" w:rsidR="0080722F" w:rsidRDefault="0080722F" w:rsidP="00C32222">
      <w:pPr>
        <w:spacing w:after="0" w:line="288" w:lineRule="auto"/>
        <w:jc w:val="both"/>
        <w:rPr>
          <w:rFonts w:ascii="Times New Roman" w:eastAsia="SimSun" w:hAnsi="Times New Roman" w:cs="Times New Roman"/>
          <w:color w:val="000000"/>
          <w:sz w:val="24"/>
          <w:szCs w:val="24"/>
          <w:lang w:eastAsia="ru-RU"/>
        </w:rPr>
      </w:pPr>
      <w:r w:rsidRPr="00C34B6B">
        <w:rPr>
          <w:rFonts w:ascii="Times New Roman" w:eastAsia="SimSun" w:hAnsi="Times New Roman" w:cs="Times New Roman"/>
          <w:color w:val="000000"/>
          <w:sz w:val="24"/>
          <w:szCs w:val="24"/>
          <w:lang w:eastAsia="ru-RU"/>
        </w:rPr>
        <w:t xml:space="preserve">Предполагаемый срок реализации проекта – 5 лет. Предусматривается амортизация основных средств по методу уменьшающегося остатка, 15% в год, и их продажа в конце проекта по остаточной стоимости. </w:t>
      </w:r>
    </w:p>
    <w:p w14:paraId="13E799F6" w14:textId="77777777" w:rsidR="0080722F" w:rsidRDefault="0080722F" w:rsidP="00C32222">
      <w:pPr>
        <w:spacing w:after="0" w:line="288" w:lineRule="auto"/>
        <w:jc w:val="both"/>
        <w:rPr>
          <w:rFonts w:ascii="Times New Roman" w:eastAsia="SimSun" w:hAnsi="Times New Roman" w:cs="Times New Roman"/>
          <w:color w:val="000000"/>
          <w:sz w:val="24"/>
          <w:szCs w:val="24"/>
          <w:lang w:eastAsia="ru-RU"/>
        </w:rPr>
      </w:pPr>
      <w:r w:rsidRPr="00C34B6B">
        <w:rPr>
          <w:rFonts w:ascii="Times New Roman" w:eastAsia="SimSun" w:hAnsi="Times New Roman" w:cs="Times New Roman"/>
          <w:color w:val="000000"/>
          <w:sz w:val="24"/>
          <w:szCs w:val="24"/>
          <w:lang w:eastAsia="ru-RU"/>
        </w:rPr>
        <w:t xml:space="preserve">Стоимость инвестированного капитала 14%. </w:t>
      </w:r>
    </w:p>
    <w:p w14:paraId="370A2D09" w14:textId="77777777" w:rsidR="0080722F" w:rsidRDefault="0080722F" w:rsidP="00C32222">
      <w:pPr>
        <w:spacing w:after="0"/>
      </w:pPr>
    </w:p>
    <w:p w14:paraId="1C6E94BA" w14:textId="77777777" w:rsidR="0080722F" w:rsidRDefault="0080722F" w:rsidP="00C32222">
      <w:pPr>
        <w:spacing w:after="0" w:line="240" w:lineRule="auto"/>
        <w:rPr>
          <w:rFonts w:ascii="Times New Roman" w:eastAsia="SimSun" w:hAnsi="Times New Roman" w:cs="Times New Roman"/>
          <w:color w:val="000000"/>
          <w:sz w:val="24"/>
          <w:szCs w:val="24"/>
          <w:lang w:eastAsia="ru-RU"/>
        </w:rPr>
      </w:pPr>
      <w:r w:rsidRPr="00BB2FBB">
        <w:rPr>
          <w:rFonts w:ascii="Times New Roman" w:eastAsia="SimSun" w:hAnsi="Times New Roman" w:cs="Times New Roman"/>
          <w:color w:val="000000"/>
          <w:sz w:val="24"/>
          <w:szCs w:val="24"/>
          <w:lang w:eastAsia="ru-RU"/>
        </w:rPr>
        <w:t xml:space="preserve">Таблица </w:t>
      </w:r>
      <w:r>
        <w:rPr>
          <w:rFonts w:ascii="Times New Roman" w:eastAsia="SimSun" w:hAnsi="Times New Roman" w:cs="Times New Roman"/>
          <w:color w:val="000000"/>
          <w:sz w:val="24"/>
          <w:szCs w:val="24"/>
          <w:lang w:eastAsia="ru-RU"/>
        </w:rPr>
        <w:t>3</w:t>
      </w:r>
      <w:r w:rsidRPr="00BB2FBB">
        <w:rPr>
          <w:rFonts w:ascii="Times New Roman" w:eastAsia="SimSun" w:hAnsi="Times New Roman" w:cs="Times New Roman"/>
          <w:color w:val="000000"/>
          <w:sz w:val="24"/>
          <w:szCs w:val="24"/>
          <w:lang w:eastAsia="ru-RU"/>
        </w:rPr>
        <w:t>.1.</w:t>
      </w:r>
      <w:r>
        <w:rPr>
          <w:rFonts w:ascii="Times New Roman" w:eastAsia="SimSun" w:hAnsi="Times New Roman" w:cs="Times New Roman"/>
          <w:color w:val="000000"/>
          <w:sz w:val="24"/>
          <w:szCs w:val="24"/>
          <w:lang w:eastAsia="ru-RU"/>
        </w:rPr>
        <w:t xml:space="preserve"> – Объем инвестиций и выручка от реализации продукции</w:t>
      </w:r>
      <w:r w:rsidRPr="00BB2FBB">
        <w:rPr>
          <w:rFonts w:ascii="Times New Roman" w:eastAsia="SimSun" w:hAnsi="Times New Roman" w:cs="Times New Roman"/>
          <w:color w:val="000000"/>
          <w:sz w:val="24"/>
          <w:szCs w:val="24"/>
          <w:lang w:eastAsia="ru-RU"/>
        </w:rPr>
        <w:t xml:space="preserve"> </w:t>
      </w:r>
    </w:p>
    <w:p w14:paraId="594C70F8" w14:textId="77777777" w:rsidR="0080722F" w:rsidRPr="00BB2FBB" w:rsidRDefault="0080722F" w:rsidP="00C32222">
      <w:pPr>
        <w:spacing w:after="0" w:line="240" w:lineRule="auto"/>
        <w:rPr>
          <w:rFonts w:ascii="Times New Roman" w:eastAsia="SimSun" w:hAnsi="Times New Roman" w:cs="Times New Roman"/>
          <w:color w:val="000000"/>
          <w:sz w:val="24"/>
          <w:szCs w:val="24"/>
          <w:lang w:eastAsia="ru-RU"/>
        </w:rPr>
      </w:pPr>
    </w:p>
    <w:tbl>
      <w:tblPr>
        <w:tblW w:w="5089" w:type="pct"/>
        <w:jc w:val="center"/>
        <w:tblCellSpacing w:w="0" w:type="dxa"/>
        <w:tblBorders>
          <w:top w:val="outset" w:sz="6" w:space="0" w:color="DDDDDD"/>
          <w:left w:val="outset" w:sz="6" w:space="0" w:color="DDDDDD"/>
          <w:bottom w:val="outset" w:sz="6" w:space="0" w:color="DDDDDD"/>
          <w:right w:val="outset" w:sz="6" w:space="0" w:color="DDDDDD"/>
        </w:tblBorders>
        <w:tblCellMar>
          <w:top w:w="60" w:type="dxa"/>
          <w:left w:w="60" w:type="dxa"/>
          <w:bottom w:w="60" w:type="dxa"/>
          <w:right w:w="60" w:type="dxa"/>
        </w:tblCellMar>
        <w:tblLook w:val="0000" w:firstRow="0" w:lastRow="0" w:firstColumn="0" w:lastColumn="0" w:noHBand="0" w:noVBand="0"/>
      </w:tblPr>
      <w:tblGrid>
        <w:gridCol w:w="673"/>
        <w:gridCol w:w="4810"/>
        <w:gridCol w:w="674"/>
        <w:gridCol w:w="674"/>
        <w:gridCol w:w="674"/>
        <w:gridCol w:w="674"/>
        <w:gridCol w:w="770"/>
        <w:gridCol w:w="844"/>
      </w:tblGrid>
      <w:tr w:rsidR="0080722F" w14:paraId="3B90492B" w14:textId="77777777" w:rsidTr="00C32222">
        <w:trPr>
          <w:trHeight w:val="251"/>
          <w:tblCellSpacing w:w="0" w:type="dxa"/>
          <w:jc w:val="center"/>
        </w:trPr>
        <w:tc>
          <w:tcPr>
            <w:tcW w:w="344" w:type="pct"/>
            <w:tcBorders>
              <w:top w:val="outset" w:sz="6" w:space="0" w:color="DDDDDD"/>
              <w:left w:val="outset" w:sz="6" w:space="0" w:color="DDDDDD"/>
              <w:bottom w:val="outset" w:sz="6" w:space="0" w:color="DDDDDD"/>
              <w:right w:val="outset" w:sz="6" w:space="0" w:color="DDDDDD"/>
            </w:tcBorders>
            <w:vAlign w:val="center"/>
          </w:tcPr>
          <w:p w14:paraId="6496CC48" w14:textId="6EEFC193" w:rsidR="0080722F" w:rsidRPr="00F0459E" w:rsidRDefault="0080722F" w:rsidP="00C32222">
            <w:pPr>
              <w:spacing w:after="0"/>
              <w:jc w:val="center"/>
              <w:rPr>
                <w:rFonts w:ascii="Times New Roman" w:hAnsi="Times New Roman" w:cs="Times New Roman"/>
                <w:sz w:val="24"/>
                <w:szCs w:val="24"/>
              </w:rPr>
            </w:pPr>
            <w:r w:rsidRPr="00F0459E">
              <w:rPr>
                <w:rFonts w:ascii="Times New Roman" w:hAnsi="Times New Roman" w:cs="Times New Roman"/>
                <w:b/>
                <w:bCs/>
                <w:sz w:val="24"/>
                <w:szCs w:val="24"/>
              </w:rPr>
              <w:t>№</w:t>
            </w:r>
          </w:p>
        </w:tc>
        <w:tc>
          <w:tcPr>
            <w:tcW w:w="2456" w:type="pct"/>
            <w:tcBorders>
              <w:top w:val="outset" w:sz="6" w:space="0" w:color="DDDDDD"/>
              <w:left w:val="outset" w:sz="6" w:space="0" w:color="DDDDDD"/>
              <w:bottom w:val="outset" w:sz="6" w:space="0" w:color="DDDDDD"/>
              <w:right w:val="outset" w:sz="6" w:space="0" w:color="DDDDDD"/>
            </w:tcBorders>
            <w:vAlign w:val="center"/>
          </w:tcPr>
          <w:p w14:paraId="0827DF78" w14:textId="77777777" w:rsidR="0080722F" w:rsidRPr="00F0459E" w:rsidRDefault="0080722F" w:rsidP="00C32222">
            <w:pPr>
              <w:spacing w:after="0"/>
              <w:jc w:val="center"/>
              <w:rPr>
                <w:rFonts w:ascii="Times New Roman" w:hAnsi="Times New Roman" w:cs="Times New Roman"/>
                <w:sz w:val="24"/>
                <w:szCs w:val="24"/>
              </w:rPr>
            </w:pPr>
            <w:r w:rsidRPr="00F0459E">
              <w:rPr>
                <w:rFonts w:ascii="Times New Roman" w:hAnsi="Times New Roman" w:cs="Times New Roman"/>
                <w:b/>
                <w:bCs/>
                <w:sz w:val="24"/>
                <w:szCs w:val="24"/>
              </w:rPr>
              <w:t>Показатель, тыс. у.е.</w:t>
            </w:r>
          </w:p>
        </w:tc>
        <w:tc>
          <w:tcPr>
            <w:tcW w:w="2201" w:type="pct"/>
            <w:gridSpan w:val="6"/>
            <w:tcBorders>
              <w:top w:val="outset" w:sz="6" w:space="0" w:color="DDDDDD"/>
              <w:left w:val="outset" w:sz="6" w:space="0" w:color="DDDDDD"/>
              <w:bottom w:val="outset" w:sz="6" w:space="0" w:color="DDDDDD"/>
              <w:right w:val="outset" w:sz="6" w:space="0" w:color="DDDDDD"/>
            </w:tcBorders>
            <w:vAlign w:val="center"/>
          </w:tcPr>
          <w:p w14:paraId="7CB4B4FD" w14:textId="77777777" w:rsidR="0080722F" w:rsidRPr="00F0459E" w:rsidRDefault="0080722F" w:rsidP="00C32222">
            <w:pPr>
              <w:pStyle w:val="ae"/>
              <w:spacing w:before="0" w:beforeAutospacing="0" w:after="0" w:afterAutospacing="0"/>
              <w:jc w:val="center"/>
              <w:rPr>
                <w:rFonts w:ascii="Times New Roman" w:hAnsi="Times New Roman" w:cs="Times New Roman"/>
                <w:sz w:val="24"/>
                <w:szCs w:val="24"/>
              </w:rPr>
            </w:pPr>
            <w:r w:rsidRPr="00F0459E">
              <w:rPr>
                <w:rFonts w:ascii="Times New Roman" w:hAnsi="Times New Roman" w:cs="Times New Roman"/>
                <w:b/>
                <w:bCs/>
                <w:sz w:val="24"/>
                <w:szCs w:val="24"/>
              </w:rPr>
              <w:t>Год</w:t>
            </w:r>
          </w:p>
        </w:tc>
      </w:tr>
      <w:tr w:rsidR="0080722F" w14:paraId="31A9BF21" w14:textId="77777777" w:rsidTr="004F7E9A">
        <w:trPr>
          <w:trHeight w:val="251"/>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2953C8D2"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 xml:space="preserve">  </w:t>
            </w:r>
          </w:p>
        </w:tc>
        <w:tc>
          <w:tcPr>
            <w:tcW w:w="2456" w:type="pct"/>
            <w:tcBorders>
              <w:top w:val="outset" w:sz="6" w:space="0" w:color="DDDDDD"/>
              <w:left w:val="outset" w:sz="6" w:space="0" w:color="DDDDDD"/>
              <w:bottom w:val="outset" w:sz="6" w:space="0" w:color="DDDDDD"/>
              <w:right w:val="outset" w:sz="6" w:space="0" w:color="DDDDDD"/>
            </w:tcBorders>
          </w:tcPr>
          <w:p w14:paraId="0E4BDDBC"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 </w:t>
            </w:r>
          </w:p>
        </w:tc>
        <w:tc>
          <w:tcPr>
            <w:tcW w:w="344" w:type="pct"/>
            <w:tcBorders>
              <w:top w:val="outset" w:sz="6" w:space="0" w:color="DDDDDD"/>
              <w:left w:val="outset" w:sz="6" w:space="0" w:color="DDDDDD"/>
              <w:bottom w:val="outset" w:sz="6" w:space="0" w:color="DDDDDD"/>
              <w:right w:val="outset" w:sz="6" w:space="0" w:color="DDDDDD"/>
            </w:tcBorders>
          </w:tcPr>
          <w:p w14:paraId="0F8626AE"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0</w:t>
            </w:r>
          </w:p>
        </w:tc>
        <w:tc>
          <w:tcPr>
            <w:tcW w:w="344" w:type="pct"/>
            <w:tcBorders>
              <w:top w:val="outset" w:sz="6" w:space="0" w:color="DDDDDD"/>
              <w:left w:val="outset" w:sz="6" w:space="0" w:color="DDDDDD"/>
              <w:bottom w:val="outset" w:sz="6" w:space="0" w:color="DDDDDD"/>
              <w:right w:val="outset" w:sz="6" w:space="0" w:color="DDDDDD"/>
            </w:tcBorders>
          </w:tcPr>
          <w:p w14:paraId="2886893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w:t>
            </w:r>
          </w:p>
        </w:tc>
        <w:tc>
          <w:tcPr>
            <w:tcW w:w="344" w:type="pct"/>
            <w:tcBorders>
              <w:top w:val="outset" w:sz="6" w:space="0" w:color="DDDDDD"/>
              <w:left w:val="outset" w:sz="6" w:space="0" w:color="DDDDDD"/>
              <w:bottom w:val="outset" w:sz="6" w:space="0" w:color="DDDDDD"/>
              <w:right w:val="outset" w:sz="6" w:space="0" w:color="DDDDDD"/>
            </w:tcBorders>
          </w:tcPr>
          <w:p w14:paraId="4C4B2965"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2</w:t>
            </w:r>
          </w:p>
        </w:tc>
        <w:tc>
          <w:tcPr>
            <w:tcW w:w="344" w:type="pct"/>
            <w:tcBorders>
              <w:top w:val="outset" w:sz="6" w:space="0" w:color="DDDDDD"/>
              <w:left w:val="outset" w:sz="6" w:space="0" w:color="DDDDDD"/>
              <w:bottom w:val="outset" w:sz="6" w:space="0" w:color="DDDDDD"/>
              <w:right w:val="outset" w:sz="6" w:space="0" w:color="DDDDDD"/>
            </w:tcBorders>
          </w:tcPr>
          <w:p w14:paraId="7A7FF1C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3</w:t>
            </w:r>
          </w:p>
        </w:tc>
        <w:tc>
          <w:tcPr>
            <w:tcW w:w="393" w:type="pct"/>
            <w:tcBorders>
              <w:top w:val="outset" w:sz="6" w:space="0" w:color="DDDDDD"/>
              <w:left w:val="outset" w:sz="6" w:space="0" w:color="DDDDDD"/>
              <w:bottom w:val="outset" w:sz="6" w:space="0" w:color="DDDDDD"/>
              <w:right w:val="outset" w:sz="6" w:space="0" w:color="DDDDDD"/>
            </w:tcBorders>
          </w:tcPr>
          <w:p w14:paraId="196BB404"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4</w:t>
            </w:r>
          </w:p>
        </w:tc>
        <w:tc>
          <w:tcPr>
            <w:tcW w:w="431" w:type="pct"/>
            <w:tcBorders>
              <w:top w:val="outset" w:sz="6" w:space="0" w:color="DDDDDD"/>
              <w:left w:val="outset" w:sz="6" w:space="0" w:color="DDDDDD"/>
              <w:bottom w:val="outset" w:sz="6" w:space="0" w:color="DDDDDD"/>
              <w:right w:val="outset" w:sz="6" w:space="0" w:color="DDDDDD"/>
            </w:tcBorders>
          </w:tcPr>
          <w:p w14:paraId="53E5CB01"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5</w:t>
            </w:r>
          </w:p>
        </w:tc>
      </w:tr>
      <w:tr w:rsidR="0080722F" w14:paraId="53297354" w14:textId="77777777" w:rsidTr="004F7E9A">
        <w:trPr>
          <w:trHeight w:val="214"/>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58161FB1"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w:t>
            </w:r>
          </w:p>
        </w:tc>
        <w:tc>
          <w:tcPr>
            <w:tcW w:w="2456" w:type="pct"/>
            <w:tcBorders>
              <w:top w:val="outset" w:sz="6" w:space="0" w:color="DDDDDD"/>
              <w:left w:val="outset" w:sz="6" w:space="0" w:color="DDDDDD"/>
              <w:bottom w:val="outset" w:sz="6" w:space="0" w:color="DDDDDD"/>
              <w:right w:val="outset" w:sz="6" w:space="0" w:color="DDDDDD"/>
            </w:tcBorders>
          </w:tcPr>
          <w:p w14:paraId="63CAA6C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 xml:space="preserve">Инвестиции, в </w:t>
            </w:r>
            <w:proofErr w:type="spellStart"/>
            <w:r w:rsidRPr="00F0459E">
              <w:rPr>
                <w:rFonts w:ascii="Times New Roman" w:hAnsi="Times New Roman" w:cs="Times New Roman"/>
                <w:sz w:val="24"/>
                <w:szCs w:val="24"/>
              </w:rPr>
              <w:t>т.ч</w:t>
            </w:r>
            <w:proofErr w:type="spellEnd"/>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706E476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500</w:t>
            </w:r>
          </w:p>
        </w:tc>
        <w:tc>
          <w:tcPr>
            <w:tcW w:w="344" w:type="pct"/>
            <w:tcBorders>
              <w:top w:val="outset" w:sz="6" w:space="0" w:color="DDDDDD"/>
              <w:left w:val="outset" w:sz="6" w:space="0" w:color="DDDDDD"/>
              <w:bottom w:val="outset" w:sz="6" w:space="0" w:color="DDDDDD"/>
              <w:right w:val="outset" w:sz="6" w:space="0" w:color="DDDDDD"/>
            </w:tcBorders>
          </w:tcPr>
          <w:p w14:paraId="51B67CC8" w14:textId="77777777" w:rsidR="0080722F" w:rsidRPr="00F0459E" w:rsidRDefault="0080722F" w:rsidP="00C32222">
            <w:pPr>
              <w:spacing w:after="0"/>
              <w:rPr>
                <w:rFonts w:ascii="Times New Roman" w:hAnsi="Times New Roman" w:cs="Times New Roman"/>
                <w:sz w:val="24"/>
                <w:szCs w:val="24"/>
                <w:lang w:val="fr-FR"/>
              </w:rPr>
            </w:pPr>
            <w:r w:rsidRPr="00F0459E">
              <w:rPr>
                <w:rFonts w:ascii="Times New Roman" w:hAnsi="Times New Roman" w:cs="Times New Roman"/>
                <w:sz w:val="24"/>
                <w:szCs w:val="24"/>
              </w:rPr>
              <w:t> </w:t>
            </w:r>
            <w:r w:rsidRPr="00F0459E">
              <w:rPr>
                <w:rFonts w:ascii="Times New Roman" w:hAnsi="Times New Roman" w:cs="Times New Roman"/>
                <w:sz w:val="24"/>
                <w:szCs w:val="24"/>
                <w:lang w:val="fr-FR"/>
              </w:rPr>
              <w:t>0</w:t>
            </w:r>
          </w:p>
        </w:tc>
        <w:tc>
          <w:tcPr>
            <w:tcW w:w="344" w:type="pct"/>
            <w:tcBorders>
              <w:top w:val="outset" w:sz="6" w:space="0" w:color="DDDDDD"/>
              <w:left w:val="outset" w:sz="6" w:space="0" w:color="DDDDDD"/>
              <w:bottom w:val="outset" w:sz="6" w:space="0" w:color="DDDDDD"/>
              <w:right w:val="outset" w:sz="6" w:space="0" w:color="DDDDDD"/>
            </w:tcBorders>
          </w:tcPr>
          <w:p w14:paraId="60DDE563" w14:textId="77777777" w:rsidR="0080722F" w:rsidRPr="00F0459E" w:rsidRDefault="0080722F" w:rsidP="00C32222">
            <w:pPr>
              <w:spacing w:after="0"/>
              <w:rPr>
                <w:rFonts w:ascii="Times New Roman" w:hAnsi="Times New Roman" w:cs="Times New Roman"/>
                <w:sz w:val="24"/>
                <w:szCs w:val="24"/>
                <w:lang w:val="fr-FR"/>
              </w:rPr>
            </w:pPr>
            <w:r w:rsidRPr="00F0459E">
              <w:rPr>
                <w:rFonts w:ascii="Times New Roman" w:hAnsi="Times New Roman" w:cs="Times New Roman"/>
                <w:sz w:val="24"/>
                <w:szCs w:val="24"/>
              </w:rPr>
              <w:t> </w:t>
            </w:r>
            <w:r w:rsidRPr="00F0459E">
              <w:rPr>
                <w:rFonts w:ascii="Times New Roman" w:hAnsi="Times New Roman" w:cs="Times New Roman"/>
                <w:sz w:val="24"/>
                <w:szCs w:val="24"/>
                <w:lang w:val="fr-FR"/>
              </w:rPr>
              <w:t>0</w:t>
            </w:r>
          </w:p>
        </w:tc>
        <w:tc>
          <w:tcPr>
            <w:tcW w:w="344" w:type="pct"/>
            <w:tcBorders>
              <w:top w:val="outset" w:sz="6" w:space="0" w:color="DDDDDD"/>
              <w:left w:val="outset" w:sz="6" w:space="0" w:color="DDDDDD"/>
              <w:bottom w:val="outset" w:sz="6" w:space="0" w:color="DDDDDD"/>
              <w:right w:val="outset" w:sz="6" w:space="0" w:color="DDDDDD"/>
            </w:tcBorders>
          </w:tcPr>
          <w:p w14:paraId="3BB5F3E9" w14:textId="77777777" w:rsidR="0080722F" w:rsidRPr="00F0459E" w:rsidRDefault="0080722F" w:rsidP="00C32222">
            <w:pPr>
              <w:spacing w:after="0"/>
              <w:rPr>
                <w:rFonts w:ascii="Times New Roman" w:hAnsi="Times New Roman" w:cs="Times New Roman"/>
                <w:sz w:val="24"/>
                <w:szCs w:val="24"/>
                <w:lang w:val="fr-FR"/>
              </w:rPr>
            </w:pPr>
            <w:r w:rsidRPr="00F0459E">
              <w:rPr>
                <w:rFonts w:ascii="Times New Roman" w:hAnsi="Times New Roman" w:cs="Times New Roman"/>
                <w:sz w:val="24"/>
                <w:szCs w:val="24"/>
              </w:rPr>
              <w:t> </w:t>
            </w:r>
            <w:r w:rsidRPr="00F0459E">
              <w:rPr>
                <w:rFonts w:ascii="Times New Roman" w:hAnsi="Times New Roman" w:cs="Times New Roman"/>
                <w:sz w:val="24"/>
                <w:szCs w:val="24"/>
                <w:lang w:val="fr-FR"/>
              </w:rPr>
              <w:t>0</w:t>
            </w:r>
          </w:p>
        </w:tc>
        <w:tc>
          <w:tcPr>
            <w:tcW w:w="393" w:type="pct"/>
            <w:tcBorders>
              <w:top w:val="outset" w:sz="6" w:space="0" w:color="DDDDDD"/>
              <w:left w:val="outset" w:sz="6" w:space="0" w:color="DDDDDD"/>
              <w:bottom w:val="outset" w:sz="6" w:space="0" w:color="DDDDDD"/>
              <w:right w:val="outset" w:sz="6" w:space="0" w:color="DDDDDD"/>
            </w:tcBorders>
          </w:tcPr>
          <w:p w14:paraId="4E5B0F87" w14:textId="77777777" w:rsidR="0080722F" w:rsidRPr="00F0459E" w:rsidRDefault="0080722F" w:rsidP="00C32222">
            <w:pPr>
              <w:spacing w:after="0"/>
              <w:rPr>
                <w:rFonts w:ascii="Times New Roman" w:hAnsi="Times New Roman" w:cs="Times New Roman"/>
                <w:sz w:val="24"/>
                <w:szCs w:val="24"/>
                <w:lang w:val="fr-FR"/>
              </w:rPr>
            </w:pPr>
            <w:r w:rsidRPr="00F0459E">
              <w:rPr>
                <w:rFonts w:ascii="Times New Roman" w:hAnsi="Times New Roman" w:cs="Times New Roman"/>
                <w:sz w:val="24"/>
                <w:szCs w:val="24"/>
              </w:rPr>
              <w:t> </w:t>
            </w:r>
            <w:r w:rsidRPr="00F0459E">
              <w:rPr>
                <w:rFonts w:ascii="Times New Roman" w:hAnsi="Times New Roman" w:cs="Times New Roman"/>
                <w:sz w:val="24"/>
                <w:szCs w:val="24"/>
                <w:lang w:val="fr-FR"/>
              </w:rPr>
              <w:t>0</w:t>
            </w:r>
          </w:p>
        </w:tc>
        <w:tc>
          <w:tcPr>
            <w:tcW w:w="431" w:type="pct"/>
            <w:tcBorders>
              <w:top w:val="outset" w:sz="6" w:space="0" w:color="DDDDDD"/>
              <w:left w:val="outset" w:sz="6" w:space="0" w:color="DDDDDD"/>
              <w:bottom w:val="outset" w:sz="6" w:space="0" w:color="DDDDDD"/>
              <w:right w:val="outset" w:sz="6" w:space="0" w:color="DDDDDD"/>
            </w:tcBorders>
          </w:tcPr>
          <w:p w14:paraId="166F9EBD" w14:textId="77777777" w:rsidR="0080722F" w:rsidRPr="00F0459E" w:rsidRDefault="0080722F" w:rsidP="00C32222">
            <w:pPr>
              <w:spacing w:after="0"/>
              <w:rPr>
                <w:rFonts w:ascii="Times New Roman" w:hAnsi="Times New Roman" w:cs="Times New Roman"/>
                <w:sz w:val="24"/>
                <w:szCs w:val="24"/>
                <w:lang w:val="fr-FR"/>
              </w:rPr>
            </w:pPr>
            <w:r w:rsidRPr="00F0459E">
              <w:rPr>
                <w:rFonts w:ascii="Times New Roman" w:hAnsi="Times New Roman" w:cs="Times New Roman"/>
                <w:sz w:val="24"/>
                <w:szCs w:val="24"/>
              </w:rPr>
              <w:t> </w:t>
            </w:r>
            <w:r w:rsidRPr="00F0459E">
              <w:rPr>
                <w:rFonts w:ascii="Times New Roman" w:hAnsi="Times New Roman" w:cs="Times New Roman"/>
                <w:sz w:val="24"/>
                <w:szCs w:val="24"/>
                <w:lang w:val="fr-FR"/>
              </w:rPr>
              <w:t>0</w:t>
            </w:r>
          </w:p>
        </w:tc>
      </w:tr>
      <w:tr w:rsidR="0080722F" w14:paraId="22359A78" w14:textId="77777777" w:rsidTr="004F7E9A">
        <w:trPr>
          <w:trHeight w:val="183"/>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783A3FF8"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2</w:t>
            </w:r>
          </w:p>
        </w:tc>
        <w:tc>
          <w:tcPr>
            <w:tcW w:w="2456" w:type="pct"/>
            <w:tcBorders>
              <w:top w:val="outset" w:sz="6" w:space="0" w:color="DDDDDD"/>
              <w:left w:val="outset" w:sz="6" w:space="0" w:color="DDDDDD"/>
              <w:bottom w:val="outset" w:sz="6" w:space="0" w:color="DDDDDD"/>
              <w:right w:val="outset" w:sz="6" w:space="0" w:color="DDDDDD"/>
            </w:tcBorders>
          </w:tcPr>
          <w:p w14:paraId="6DB500D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в основные средства</w:t>
            </w:r>
          </w:p>
        </w:tc>
        <w:tc>
          <w:tcPr>
            <w:tcW w:w="344" w:type="pct"/>
            <w:tcBorders>
              <w:top w:val="outset" w:sz="6" w:space="0" w:color="DDDDDD"/>
              <w:left w:val="outset" w:sz="6" w:space="0" w:color="DDDDDD"/>
              <w:bottom w:val="outset" w:sz="6" w:space="0" w:color="DDDDDD"/>
              <w:right w:val="outset" w:sz="6" w:space="0" w:color="DDDDDD"/>
            </w:tcBorders>
          </w:tcPr>
          <w:p w14:paraId="53EEC3D3"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420</w:t>
            </w:r>
          </w:p>
        </w:tc>
        <w:tc>
          <w:tcPr>
            <w:tcW w:w="344" w:type="pct"/>
            <w:tcBorders>
              <w:top w:val="outset" w:sz="6" w:space="0" w:color="DDDDDD"/>
              <w:left w:val="outset" w:sz="6" w:space="0" w:color="DDDDDD"/>
              <w:bottom w:val="outset" w:sz="6" w:space="0" w:color="DDDDDD"/>
              <w:right w:val="outset" w:sz="6" w:space="0" w:color="DDDDDD"/>
            </w:tcBorders>
          </w:tcPr>
          <w:p w14:paraId="09DB4FA5"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344" w:type="pct"/>
            <w:tcBorders>
              <w:top w:val="outset" w:sz="6" w:space="0" w:color="DDDDDD"/>
              <w:left w:val="outset" w:sz="6" w:space="0" w:color="DDDDDD"/>
              <w:bottom w:val="outset" w:sz="6" w:space="0" w:color="DDDDDD"/>
              <w:right w:val="outset" w:sz="6" w:space="0" w:color="DDDDDD"/>
            </w:tcBorders>
          </w:tcPr>
          <w:p w14:paraId="3D8B2630"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344" w:type="pct"/>
            <w:tcBorders>
              <w:top w:val="outset" w:sz="6" w:space="0" w:color="DDDDDD"/>
              <w:left w:val="outset" w:sz="6" w:space="0" w:color="DDDDDD"/>
              <w:bottom w:val="outset" w:sz="6" w:space="0" w:color="DDDDDD"/>
              <w:right w:val="outset" w:sz="6" w:space="0" w:color="DDDDDD"/>
            </w:tcBorders>
          </w:tcPr>
          <w:p w14:paraId="1E44D096"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393" w:type="pct"/>
            <w:tcBorders>
              <w:top w:val="outset" w:sz="6" w:space="0" w:color="DDDDDD"/>
              <w:left w:val="outset" w:sz="6" w:space="0" w:color="DDDDDD"/>
              <w:bottom w:val="outset" w:sz="6" w:space="0" w:color="DDDDDD"/>
              <w:right w:val="outset" w:sz="6" w:space="0" w:color="DDDDDD"/>
            </w:tcBorders>
          </w:tcPr>
          <w:p w14:paraId="5102D977"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431" w:type="pct"/>
            <w:tcBorders>
              <w:top w:val="outset" w:sz="6" w:space="0" w:color="DDDDDD"/>
              <w:left w:val="outset" w:sz="6" w:space="0" w:color="DDDDDD"/>
              <w:bottom w:val="outset" w:sz="6" w:space="0" w:color="DDDDDD"/>
              <w:right w:val="outset" w:sz="6" w:space="0" w:color="DDDDDD"/>
            </w:tcBorders>
          </w:tcPr>
          <w:p w14:paraId="755D954D"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r>
      <w:tr w:rsidR="0080722F" w14:paraId="3B5703F1" w14:textId="77777777" w:rsidTr="004F7E9A">
        <w:trPr>
          <w:trHeight w:val="344"/>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7D73ABD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3</w:t>
            </w:r>
          </w:p>
        </w:tc>
        <w:tc>
          <w:tcPr>
            <w:tcW w:w="2456" w:type="pct"/>
            <w:tcBorders>
              <w:top w:val="outset" w:sz="6" w:space="0" w:color="DDDDDD"/>
              <w:left w:val="outset" w:sz="6" w:space="0" w:color="DDDDDD"/>
              <w:bottom w:val="outset" w:sz="6" w:space="0" w:color="DDDDDD"/>
              <w:right w:val="outset" w:sz="6" w:space="0" w:color="DDDDDD"/>
            </w:tcBorders>
          </w:tcPr>
          <w:p w14:paraId="5994EE96"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на пополнение оборотных средств</w:t>
            </w:r>
          </w:p>
        </w:tc>
        <w:tc>
          <w:tcPr>
            <w:tcW w:w="344" w:type="pct"/>
            <w:tcBorders>
              <w:top w:val="outset" w:sz="6" w:space="0" w:color="DDDDDD"/>
              <w:left w:val="outset" w:sz="6" w:space="0" w:color="DDDDDD"/>
              <w:bottom w:val="outset" w:sz="6" w:space="0" w:color="DDDDDD"/>
              <w:right w:val="outset" w:sz="6" w:space="0" w:color="DDDDDD"/>
            </w:tcBorders>
          </w:tcPr>
          <w:p w14:paraId="4191DE6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80</w:t>
            </w:r>
          </w:p>
        </w:tc>
        <w:tc>
          <w:tcPr>
            <w:tcW w:w="344" w:type="pct"/>
            <w:tcBorders>
              <w:top w:val="outset" w:sz="6" w:space="0" w:color="DDDDDD"/>
              <w:left w:val="outset" w:sz="6" w:space="0" w:color="DDDDDD"/>
              <w:bottom w:val="outset" w:sz="6" w:space="0" w:color="DDDDDD"/>
              <w:right w:val="outset" w:sz="6" w:space="0" w:color="DDDDDD"/>
            </w:tcBorders>
          </w:tcPr>
          <w:p w14:paraId="140E4DE5"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344" w:type="pct"/>
            <w:tcBorders>
              <w:top w:val="outset" w:sz="6" w:space="0" w:color="DDDDDD"/>
              <w:left w:val="outset" w:sz="6" w:space="0" w:color="DDDDDD"/>
              <w:bottom w:val="outset" w:sz="6" w:space="0" w:color="DDDDDD"/>
              <w:right w:val="outset" w:sz="6" w:space="0" w:color="DDDDDD"/>
            </w:tcBorders>
          </w:tcPr>
          <w:p w14:paraId="03CF0550"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344" w:type="pct"/>
            <w:tcBorders>
              <w:top w:val="outset" w:sz="6" w:space="0" w:color="DDDDDD"/>
              <w:left w:val="outset" w:sz="6" w:space="0" w:color="DDDDDD"/>
              <w:bottom w:val="outset" w:sz="6" w:space="0" w:color="DDDDDD"/>
              <w:right w:val="outset" w:sz="6" w:space="0" w:color="DDDDDD"/>
            </w:tcBorders>
          </w:tcPr>
          <w:p w14:paraId="380B8D9A"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393" w:type="pct"/>
            <w:tcBorders>
              <w:top w:val="outset" w:sz="6" w:space="0" w:color="DDDDDD"/>
              <w:left w:val="outset" w:sz="6" w:space="0" w:color="DDDDDD"/>
              <w:bottom w:val="outset" w:sz="6" w:space="0" w:color="DDDDDD"/>
              <w:right w:val="outset" w:sz="6" w:space="0" w:color="DDDDDD"/>
            </w:tcBorders>
          </w:tcPr>
          <w:p w14:paraId="2E4427FC"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c>
          <w:tcPr>
            <w:tcW w:w="431" w:type="pct"/>
            <w:tcBorders>
              <w:top w:val="outset" w:sz="6" w:space="0" w:color="DDDDDD"/>
              <w:left w:val="outset" w:sz="6" w:space="0" w:color="DDDDDD"/>
              <w:bottom w:val="outset" w:sz="6" w:space="0" w:color="DDDDDD"/>
              <w:right w:val="outset" w:sz="6" w:space="0" w:color="DDDDDD"/>
            </w:tcBorders>
          </w:tcPr>
          <w:p w14:paraId="07BEBCA0"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lang w:val="fr-FR"/>
              </w:rPr>
              <w:t>0</w:t>
            </w:r>
          </w:p>
        </w:tc>
      </w:tr>
      <w:tr w:rsidR="0080722F" w14:paraId="45AA4885" w14:textId="77777777" w:rsidTr="004F7E9A">
        <w:trPr>
          <w:trHeight w:val="380"/>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143F08C6"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lastRenderedPageBreak/>
              <w:t>4</w:t>
            </w:r>
          </w:p>
        </w:tc>
        <w:tc>
          <w:tcPr>
            <w:tcW w:w="2456" w:type="pct"/>
            <w:tcBorders>
              <w:top w:val="outset" w:sz="6" w:space="0" w:color="DDDDDD"/>
              <w:left w:val="outset" w:sz="6" w:space="0" w:color="DDDDDD"/>
              <w:bottom w:val="outset" w:sz="6" w:space="0" w:color="DDDDDD"/>
              <w:right w:val="outset" w:sz="6" w:space="0" w:color="DDDDDD"/>
            </w:tcBorders>
          </w:tcPr>
          <w:p w14:paraId="51404DB3"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Остаточная стоимость основных средств на начало периода</w:t>
            </w:r>
          </w:p>
        </w:tc>
        <w:tc>
          <w:tcPr>
            <w:tcW w:w="344" w:type="pct"/>
            <w:tcBorders>
              <w:top w:val="outset" w:sz="6" w:space="0" w:color="DDDDDD"/>
              <w:left w:val="outset" w:sz="6" w:space="0" w:color="DDDDDD"/>
              <w:bottom w:val="outset" w:sz="6" w:space="0" w:color="DDDDDD"/>
              <w:right w:val="outset" w:sz="6" w:space="0" w:color="DDDDDD"/>
            </w:tcBorders>
          </w:tcPr>
          <w:p w14:paraId="2AF1A797"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13B7245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73FA31A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60501D9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93" w:type="pct"/>
            <w:tcBorders>
              <w:top w:val="outset" w:sz="6" w:space="0" w:color="DDDDDD"/>
              <w:left w:val="outset" w:sz="6" w:space="0" w:color="DDDDDD"/>
              <w:bottom w:val="outset" w:sz="6" w:space="0" w:color="DDDDDD"/>
              <w:right w:val="outset" w:sz="6" w:space="0" w:color="DDDDDD"/>
            </w:tcBorders>
          </w:tcPr>
          <w:p w14:paraId="7C8C6480"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431" w:type="pct"/>
            <w:tcBorders>
              <w:top w:val="outset" w:sz="6" w:space="0" w:color="DDDDDD"/>
              <w:left w:val="outset" w:sz="6" w:space="0" w:color="DDDDDD"/>
              <w:bottom w:val="outset" w:sz="6" w:space="0" w:color="DDDDDD"/>
              <w:right w:val="outset" w:sz="6" w:space="0" w:color="DDDDDD"/>
            </w:tcBorders>
          </w:tcPr>
          <w:p w14:paraId="30F86E40"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r w:rsidR="0080722F" w14:paraId="177770F1" w14:textId="77777777" w:rsidTr="004F7E9A">
        <w:trPr>
          <w:trHeight w:val="177"/>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30ACE3C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5</w:t>
            </w:r>
          </w:p>
        </w:tc>
        <w:tc>
          <w:tcPr>
            <w:tcW w:w="2456" w:type="pct"/>
            <w:tcBorders>
              <w:top w:val="outset" w:sz="6" w:space="0" w:color="DDDDDD"/>
              <w:left w:val="outset" w:sz="6" w:space="0" w:color="DDDDDD"/>
              <w:bottom w:val="outset" w:sz="6" w:space="0" w:color="DDDDDD"/>
              <w:right w:val="outset" w:sz="6" w:space="0" w:color="DDDDDD"/>
            </w:tcBorders>
          </w:tcPr>
          <w:p w14:paraId="73ABB58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Амортизационные отчисления</w:t>
            </w:r>
          </w:p>
        </w:tc>
        <w:tc>
          <w:tcPr>
            <w:tcW w:w="344" w:type="pct"/>
            <w:tcBorders>
              <w:top w:val="outset" w:sz="6" w:space="0" w:color="DDDDDD"/>
              <w:left w:val="outset" w:sz="6" w:space="0" w:color="DDDDDD"/>
              <w:bottom w:val="outset" w:sz="6" w:space="0" w:color="DDDDDD"/>
              <w:right w:val="outset" w:sz="6" w:space="0" w:color="DDDDDD"/>
            </w:tcBorders>
          </w:tcPr>
          <w:p w14:paraId="1D606453"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15F57AEE"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0579A77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271A8A7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93" w:type="pct"/>
            <w:tcBorders>
              <w:top w:val="outset" w:sz="6" w:space="0" w:color="DDDDDD"/>
              <w:left w:val="outset" w:sz="6" w:space="0" w:color="DDDDDD"/>
              <w:bottom w:val="outset" w:sz="6" w:space="0" w:color="DDDDDD"/>
              <w:right w:val="outset" w:sz="6" w:space="0" w:color="DDDDDD"/>
            </w:tcBorders>
          </w:tcPr>
          <w:p w14:paraId="403F22A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431" w:type="pct"/>
            <w:tcBorders>
              <w:top w:val="outset" w:sz="6" w:space="0" w:color="DDDDDD"/>
              <w:left w:val="outset" w:sz="6" w:space="0" w:color="DDDDDD"/>
              <w:bottom w:val="outset" w:sz="6" w:space="0" w:color="DDDDDD"/>
              <w:right w:val="outset" w:sz="6" w:space="0" w:color="DDDDDD"/>
            </w:tcBorders>
          </w:tcPr>
          <w:p w14:paraId="5121C460"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r w:rsidR="0080722F" w14:paraId="1A0D6B76" w14:textId="77777777" w:rsidTr="004F7E9A">
        <w:trPr>
          <w:trHeight w:val="297"/>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5C348DC3"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6</w:t>
            </w:r>
          </w:p>
        </w:tc>
        <w:tc>
          <w:tcPr>
            <w:tcW w:w="2456" w:type="pct"/>
            <w:tcBorders>
              <w:top w:val="outset" w:sz="6" w:space="0" w:color="DDDDDD"/>
              <w:left w:val="outset" w:sz="6" w:space="0" w:color="DDDDDD"/>
              <w:bottom w:val="outset" w:sz="6" w:space="0" w:color="DDDDDD"/>
              <w:right w:val="outset" w:sz="6" w:space="0" w:color="DDDDDD"/>
            </w:tcBorders>
          </w:tcPr>
          <w:p w14:paraId="672F653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Выручка от реализации продукции</w:t>
            </w:r>
          </w:p>
        </w:tc>
        <w:tc>
          <w:tcPr>
            <w:tcW w:w="344" w:type="pct"/>
            <w:tcBorders>
              <w:top w:val="outset" w:sz="6" w:space="0" w:color="DDDDDD"/>
              <w:left w:val="outset" w:sz="6" w:space="0" w:color="DDDDDD"/>
              <w:bottom w:val="outset" w:sz="6" w:space="0" w:color="DDDDDD"/>
              <w:right w:val="outset" w:sz="6" w:space="0" w:color="DDDDDD"/>
            </w:tcBorders>
          </w:tcPr>
          <w:p w14:paraId="204B57C9"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05737B36"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360</w:t>
            </w:r>
          </w:p>
        </w:tc>
        <w:tc>
          <w:tcPr>
            <w:tcW w:w="344" w:type="pct"/>
            <w:tcBorders>
              <w:top w:val="outset" w:sz="6" w:space="0" w:color="DDDDDD"/>
              <w:left w:val="outset" w:sz="6" w:space="0" w:color="DDDDDD"/>
              <w:bottom w:val="outset" w:sz="6" w:space="0" w:color="DDDDDD"/>
              <w:right w:val="outset" w:sz="6" w:space="0" w:color="DDDDDD"/>
            </w:tcBorders>
          </w:tcPr>
          <w:p w14:paraId="3A4A7B25"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380</w:t>
            </w:r>
          </w:p>
        </w:tc>
        <w:tc>
          <w:tcPr>
            <w:tcW w:w="344" w:type="pct"/>
            <w:tcBorders>
              <w:top w:val="outset" w:sz="6" w:space="0" w:color="DDDDDD"/>
              <w:left w:val="outset" w:sz="6" w:space="0" w:color="DDDDDD"/>
              <w:bottom w:val="outset" w:sz="6" w:space="0" w:color="DDDDDD"/>
              <w:right w:val="outset" w:sz="6" w:space="0" w:color="DDDDDD"/>
            </w:tcBorders>
          </w:tcPr>
          <w:p w14:paraId="5662FA94"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400</w:t>
            </w:r>
          </w:p>
        </w:tc>
        <w:tc>
          <w:tcPr>
            <w:tcW w:w="393" w:type="pct"/>
            <w:tcBorders>
              <w:top w:val="outset" w:sz="6" w:space="0" w:color="DDDDDD"/>
              <w:left w:val="outset" w:sz="6" w:space="0" w:color="DDDDDD"/>
              <w:bottom w:val="outset" w:sz="6" w:space="0" w:color="DDDDDD"/>
              <w:right w:val="outset" w:sz="6" w:space="0" w:color="DDDDDD"/>
            </w:tcBorders>
          </w:tcPr>
          <w:p w14:paraId="2E33EC30"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500</w:t>
            </w:r>
          </w:p>
        </w:tc>
        <w:tc>
          <w:tcPr>
            <w:tcW w:w="431" w:type="pct"/>
            <w:tcBorders>
              <w:top w:val="outset" w:sz="6" w:space="0" w:color="DDDDDD"/>
              <w:left w:val="outset" w:sz="6" w:space="0" w:color="DDDDDD"/>
              <w:bottom w:val="outset" w:sz="6" w:space="0" w:color="DDDDDD"/>
              <w:right w:val="outset" w:sz="6" w:space="0" w:color="DDDDDD"/>
            </w:tcBorders>
          </w:tcPr>
          <w:p w14:paraId="18F8C0E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680</w:t>
            </w:r>
          </w:p>
        </w:tc>
      </w:tr>
      <w:tr w:rsidR="0080722F" w14:paraId="3D374854" w14:textId="77777777" w:rsidTr="004F7E9A">
        <w:trPr>
          <w:trHeight w:val="420"/>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0FE045E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7</w:t>
            </w:r>
          </w:p>
        </w:tc>
        <w:tc>
          <w:tcPr>
            <w:tcW w:w="2456" w:type="pct"/>
            <w:tcBorders>
              <w:top w:val="outset" w:sz="6" w:space="0" w:color="DDDDDD"/>
              <w:left w:val="outset" w:sz="6" w:space="0" w:color="DDDDDD"/>
              <w:bottom w:val="outset" w:sz="6" w:space="0" w:color="DDDDDD"/>
              <w:right w:val="outset" w:sz="6" w:space="0" w:color="DDDDDD"/>
            </w:tcBorders>
          </w:tcPr>
          <w:p w14:paraId="29E6F6C1"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Денежные поступления от реализации основных и оборотных средств</w:t>
            </w:r>
          </w:p>
        </w:tc>
        <w:tc>
          <w:tcPr>
            <w:tcW w:w="344" w:type="pct"/>
            <w:tcBorders>
              <w:top w:val="outset" w:sz="6" w:space="0" w:color="DDDDDD"/>
              <w:left w:val="outset" w:sz="6" w:space="0" w:color="DDDDDD"/>
              <w:bottom w:val="outset" w:sz="6" w:space="0" w:color="DDDDDD"/>
              <w:right w:val="outset" w:sz="6" w:space="0" w:color="DDDDDD"/>
            </w:tcBorders>
          </w:tcPr>
          <w:p w14:paraId="1C950E4D"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1D525EB1"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 </w:t>
            </w:r>
          </w:p>
        </w:tc>
        <w:tc>
          <w:tcPr>
            <w:tcW w:w="344" w:type="pct"/>
            <w:tcBorders>
              <w:top w:val="outset" w:sz="6" w:space="0" w:color="DDDDDD"/>
              <w:left w:val="outset" w:sz="6" w:space="0" w:color="DDDDDD"/>
              <w:bottom w:val="outset" w:sz="6" w:space="0" w:color="DDDDDD"/>
              <w:right w:val="outset" w:sz="6" w:space="0" w:color="DDDDDD"/>
            </w:tcBorders>
          </w:tcPr>
          <w:p w14:paraId="7C07610C"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 </w:t>
            </w:r>
          </w:p>
        </w:tc>
        <w:tc>
          <w:tcPr>
            <w:tcW w:w="344" w:type="pct"/>
            <w:tcBorders>
              <w:top w:val="outset" w:sz="6" w:space="0" w:color="DDDDDD"/>
              <w:left w:val="outset" w:sz="6" w:space="0" w:color="DDDDDD"/>
              <w:bottom w:val="outset" w:sz="6" w:space="0" w:color="DDDDDD"/>
              <w:right w:val="outset" w:sz="6" w:space="0" w:color="DDDDDD"/>
            </w:tcBorders>
          </w:tcPr>
          <w:p w14:paraId="422304C4"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 </w:t>
            </w:r>
          </w:p>
        </w:tc>
        <w:tc>
          <w:tcPr>
            <w:tcW w:w="393" w:type="pct"/>
            <w:tcBorders>
              <w:top w:val="outset" w:sz="6" w:space="0" w:color="DDDDDD"/>
              <w:left w:val="outset" w:sz="6" w:space="0" w:color="DDDDDD"/>
              <w:bottom w:val="outset" w:sz="6" w:space="0" w:color="DDDDDD"/>
              <w:right w:val="outset" w:sz="6" w:space="0" w:color="DDDDDD"/>
            </w:tcBorders>
          </w:tcPr>
          <w:p w14:paraId="547AB356"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 </w:t>
            </w:r>
          </w:p>
        </w:tc>
        <w:tc>
          <w:tcPr>
            <w:tcW w:w="431" w:type="pct"/>
            <w:tcBorders>
              <w:top w:val="outset" w:sz="6" w:space="0" w:color="DDDDDD"/>
              <w:left w:val="outset" w:sz="6" w:space="0" w:color="DDDDDD"/>
              <w:bottom w:val="outset" w:sz="6" w:space="0" w:color="DDDDDD"/>
              <w:right w:val="outset" w:sz="6" w:space="0" w:color="DDDDDD"/>
            </w:tcBorders>
          </w:tcPr>
          <w:p w14:paraId="023EC5C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r w:rsidR="0080722F" w14:paraId="571C2D02" w14:textId="77777777" w:rsidTr="004F7E9A">
        <w:trPr>
          <w:trHeight w:val="355"/>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0CDE85D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8</w:t>
            </w:r>
          </w:p>
        </w:tc>
        <w:tc>
          <w:tcPr>
            <w:tcW w:w="2456" w:type="pct"/>
            <w:tcBorders>
              <w:top w:val="outset" w:sz="6" w:space="0" w:color="DDDDDD"/>
              <w:left w:val="outset" w:sz="6" w:space="0" w:color="DDDDDD"/>
              <w:bottom w:val="outset" w:sz="6" w:space="0" w:color="DDDDDD"/>
              <w:right w:val="outset" w:sz="6" w:space="0" w:color="DDDDDD"/>
            </w:tcBorders>
          </w:tcPr>
          <w:p w14:paraId="4FC1C3AD"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Затраты в денежной форме</w:t>
            </w:r>
          </w:p>
        </w:tc>
        <w:tc>
          <w:tcPr>
            <w:tcW w:w="344" w:type="pct"/>
            <w:tcBorders>
              <w:top w:val="outset" w:sz="6" w:space="0" w:color="DDDDDD"/>
              <w:left w:val="outset" w:sz="6" w:space="0" w:color="DDDDDD"/>
              <w:bottom w:val="outset" w:sz="6" w:space="0" w:color="DDDDDD"/>
              <w:right w:val="outset" w:sz="6" w:space="0" w:color="DDDDDD"/>
            </w:tcBorders>
          </w:tcPr>
          <w:p w14:paraId="577CA8A0"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645DE7B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80</w:t>
            </w:r>
          </w:p>
        </w:tc>
        <w:tc>
          <w:tcPr>
            <w:tcW w:w="344" w:type="pct"/>
            <w:tcBorders>
              <w:top w:val="outset" w:sz="6" w:space="0" w:color="DDDDDD"/>
              <w:left w:val="outset" w:sz="6" w:space="0" w:color="DDDDDD"/>
              <w:bottom w:val="outset" w:sz="6" w:space="0" w:color="DDDDDD"/>
              <w:right w:val="outset" w:sz="6" w:space="0" w:color="DDDDDD"/>
            </w:tcBorders>
          </w:tcPr>
          <w:p w14:paraId="018FB01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100</w:t>
            </w:r>
          </w:p>
        </w:tc>
        <w:tc>
          <w:tcPr>
            <w:tcW w:w="344" w:type="pct"/>
            <w:tcBorders>
              <w:top w:val="outset" w:sz="6" w:space="0" w:color="DDDDDD"/>
              <w:left w:val="outset" w:sz="6" w:space="0" w:color="DDDDDD"/>
              <w:bottom w:val="outset" w:sz="6" w:space="0" w:color="DDDDDD"/>
              <w:right w:val="outset" w:sz="6" w:space="0" w:color="DDDDDD"/>
            </w:tcBorders>
          </w:tcPr>
          <w:p w14:paraId="00638DA5"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100</w:t>
            </w:r>
          </w:p>
        </w:tc>
        <w:tc>
          <w:tcPr>
            <w:tcW w:w="393" w:type="pct"/>
            <w:tcBorders>
              <w:top w:val="outset" w:sz="6" w:space="0" w:color="DDDDDD"/>
              <w:left w:val="outset" w:sz="6" w:space="0" w:color="DDDDDD"/>
              <w:bottom w:val="outset" w:sz="6" w:space="0" w:color="DDDDDD"/>
              <w:right w:val="outset" w:sz="6" w:space="0" w:color="DDDDDD"/>
            </w:tcBorders>
          </w:tcPr>
          <w:p w14:paraId="063DAF44"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140</w:t>
            </w:r>
          </w:p>
        </w:tc>
        <w:tc>
          <w:tcPr>
            <w:tcW w:w="431" w:type="pct"/>
            <w:tcBorders>
              <w:top w:val="outset" w:sz="6" w:space="0" w:color="DDDDDD"/>
              <w:left w:val="outset" w:sz="6" w:space="0" w:color="DDDDDD"/>
              <w:bottom w:val="outset" w:sz="6" w:space="0" w:color="DDDDDD"/>
              <w:right w:val="outset" w:sz="6" w:space="0" w:color="DDDDDD"/>
            </w:tcBorders>
          </w:tcPr>
          <w:p w14:paraId="077964C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150</w:t>
            </w:r>
          </w:p>
        </w:tc>
      </w:tr>
      <w:tr w:rsidR="0080722F" w14:paraId="4AB8EC8E" w14:textId="77777777" w:rsidTr="004F7E9A">
        <w:trPr>
          <w:trHeight w:val="320"/>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6EF78E91"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9</w:t>
            </w:r>
          </w:p>
        </w:tc>
        <w:tc>
          <w:tcPr>
            <w:tcW w:w="2456" w:type="pct"/>
            <w:tcBorders>
              <w:top w:val="outset" w:sz="6" w:space="0" w:color="DDDDDD"/>
              <w:left w:val="outset" w:sz="6" w:space="0" w:color="DDDDDD"/>
              <w:bottom w:val="outset" w:sz="6" w:space="0" w:color="DDDDDD"/>
              <w:right w:val="outset" w:sz="6" w:space="0" w:color="DDDDDD"/>
            </w:tcBorders>
          </w:tcPr>
          <w:p w14:paraId="2A254D6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Операционная прибыль</w:t>
            </w:r>
          </w:p>
        </w:tc>
        <w:tc>
          <w:tcPr>
            <w:tcW w:w="344" w:type="pct"/>
            <w:tcBorders>
              <w:top w:val="outset" w:sz="6" w:space="0" w:color="DDDDDD"/>
              <w:left w:val="outset" w:sz="6" w:space="0" w:color="DDDDDD"/>
              <w:bottom w:val="outset" w:sz="6" w:space="0" w:color="DDDDDD"/>
              <w:right w:val="outset" w:sz="6" w:space="0" w:color="DDDDDD"/>
            </w:tcBorders>
          </w:tcPr>
          <w:p w14:paraId="74185F6E"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6612036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5C1A988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035B7A9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93" w:type="pct"/>
            <w:tcBorders>
              <w:top w:val="outset" w:sz="6" w:space="0" w:color="DDDDDD"/>
              <w:left w:val="outset" w:sz="6" w:space="0" w:color="DDDDDD"/>
              <w:bottom w:val="outset" w:sz="6" w:space="0" w:color="DDDDDD"/>
              <w:right w:val="outset" w:sz="6" w:space="0" w:color="DDDDDD"/>
            </w:tcBorders>
          </w:tcPr>
          <w:p w14:paraId="677BE2F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431" w:type="pct"/>
            <w:tcBorders>
              <w:top w:val="outset" w:sz="6" w:space="0" w:color="DDDDDD"/>
              <w:left w:val="outset" w:sz="6" w:space="0" w:color="DDDDDD"/>
              <w:bottom w:val="outset" w:sz="6" w:space="0" w:color="DDDDDD"/>
              <w:right w:val="outset" w:sz="6" w:space="0" w:color="DDDDDD"/>
            </w:tcBorders>
          </w:tcPr>
          <w:p w14:paraId="16BF7A06"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r w:rsidR="0080722F" w14:paraId="6ADABB69" w14:textId="77777777" w:rsidTr="004F7E9A">
        <w:trPr>
          <w:trHeight w:val="375"/>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3357DC27"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10</w:t>
            </w:r>
          </w:p>
        </w:tc>
        <w:tc>
          <w:tcPr>
            <w:tcW w:w="2456" w:type="pct"/>
            <w:tcBorders>
              <w:top w:val="outset" w:sz="6" w:space="0" w:color="DDDDDD"/>
              <w:left w:val="outset" w:sz="6" w:space="0" w:color="DDDDDD"/>
              <w:bottom w:val="outset" w:sz="6" w:space="0" w:color="DDDDDD"/>
              <w:right w:val="outset" w:sz="6" w:space="0" w:color="DDDDDD"/>
            </w:tcBorders>
          </w:tcPr>
          <w:p w14:paraId="4CA59278"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Налог на прибыль (20%)</w:t>
            </w:r>
          </w:p>
        </w:tc>
        <w:tc>
          <w:tcPr>
            <w:tcW w:w="344" w:type="pct"/>
            <w:tcBorders>
              <w:top w:val="outset" w:sz="6" w:space="0" w:color="DDDDDD"/>
              <w:left w:val="outset" w:sz="6" w:space="0" w:color="DDDDDD"/>
              <w:bottom w:val="outset" w:sz="6" w:space="0" w:color="DDDDDD"/>
              <w:right w:val="outset" w:sz="6" w:space="0" w:color="DDDDDD"/>
            </w:tcBorders>
          </w:tcPr>
          <w:p w14:paraId="06F0D852"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60A76348"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1098A26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4A9B8D81"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93" w:type="pct"/>
            <w:tcBorders>
              <w:top w:val="outset" w:sz="6" w:space="0" w:color="DDDDDD"/>
              <w:left w:val="outset" w:sz="6" w:space="0" w:color="DDDDDD"/>
              <w:bottom w:val="outset" w:sz="6" w:space="0" w:color="DDDDDD"/>
              <w:right w:val="outset" w:sz="6" w:space="0" w:color="DDDDDD"/>
            </w:tcBorders>
          </w:tcPr>
          <w:p w14:paraId="4C907544"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431" w:type="pct"/>
            <w:tcBorders>
              <w:top w:val="outset" w:sz="6" w:space="0" w:color="DDDDDD"/>
              <w:left w:val="outset" w:sz="6" w:space="0" w:color="DDDDDD"/>
              <w:bottom w:val="outset" w:sz="6" w:space="0" w:color="DDDDDD"/>
              <w:right w:val="outset" w:sz="6" w:space="0" w:color="DDDDDD"/>
            </w:tcBorders>
          </w:tcPr>
          <w:p w14:paraId="5CEF7EA7"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r w:rsidR="0080722F" w14:paraId="76B6C19A" w14:textId="77777777" w:rsidTr="004F7E9A">
        <w:trPr>
          <w:trHeight w:val="262"/>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645496D1"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11</w:t>
            </w:r>
          </w:p>
        </w:tc>
        <w:tc>
          <w:tcPr>
            <w:tcW w:w="2456" w:type="pct"/>
            <w:tcBorders>
              <w:top w:val="outset" w:sz="6" w:space="0" w:color="DDDDDD"/>
              <w:left w:val="outset" w:sz="6" w:space="0" w:color="DDDDDD"/>
              <w:bottom w:val="outset" w:sz="6" w:space="0" w:color="DDDDDD"/>
              <w:right w:val="outset" w:sz="6" w:space="0" w:color="DDDDDD"/>
            </w:tcBorders>
          </w:tcPr>
          <w:p w14:paraId="1C2AAA84"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Операционная прибыль после налогообложения</w:t>
            </w:r>
          </w:p>
        </w:tc>
        <w:tc>
          <w:tcPr>
            <w:tcW w:w="344" w:type="pct"/>
            <w:tcBorders>
              <w:top w:val="outset" w:sz="6" w:space="0" w:color="DDDDDD"/>
              <w:left w:val="outset" w:sz="6" w:space="0" w:color="DDDDDD"/>
              <w:bottom w:val="outset" w:sz="6" w:space="0" w:color="DDDDDD"/>
              <w:right w:val="outset" w:sz="6" w:space="0" w:color="DDDDDD"/>
            </w:tcBorders>
          </w:tcPr>
          <w:p w14:paraId="2BDC5495" w14:textId="77777777" w:rsidR="0080722F" w:rsidRPr="00F0459E" w:rsidRDefault="0080722F" w:rsidP="00C32222">
            <w:pPr>
              <w:spacing w:after="0"/>
              <w:rPr>
                <w:rFonts w:ascii="Times New Roman" w:hAnsi="Times New Roman" w:cs="Times New Roman"/>
                <w:sz w:val="24"/>
                <w:szCs w:val="24"/>
              </w:rPr>
            </w:pPr>
            <w:r w:rsidRPr="00F0459E">
              <w:rPr>
                <w:rFonts w:ascii="Times New Roman" w:hAnsi="Times New Roman" w:cs="Times New Roman"/>
                <w:sz w:val="24"/>
                <w:szCs w:val="24"/>
              </w:rPr>
              <w:t>-</w:t>
            </w:r>
          </w:p>
        </w:tc>
        <w:tc>
          <w:tcPr>
            <w:tcW w:w="344" w:type="pct"/>
            <w:tcBorders>
              <w:top w:val="outset" w:sz="6" w:space="0" w:color="DDDDDD"/>
              <w:left w:val="outset" w:sz="6" w:space="0" w:color="DDDDDD"/>
              <w:bottom w:val="outset" w:sz="6" w:space="0" w:color="DDDDDD"/>
              <w:right w:val="outset" w:sz="6" w:space="0" w:color="DDDDDD"/>
            </w:tcBorders>
          </w:tcPr>
          <w:p w14:paraId="3EA5AEAC"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752ACE74"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063F2D68"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93" w:type="pct"/>
            <w:tcBorders>
              <w:top w:val="outset" w:sz="6" w:space="0" w:color="DDDDDD"/>
              <w:left w:val="outset" w:sz="6" w:space="0" w:color="DDDDDD"/>
              <w:bottom w:val="outset" w:sz="6" w:space="0" w:color="DDDDDD"/>
              <w:right w:val="outset" w:sz="6" w:space="0" w:color="DDDDDD"/>
            </w:tcBorders>
          </w:tcPr>
          <w:p w14:paraId="40BDAC99"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431" w:type="pct"/>
            <w:tcBorders>
              <w:top w:val="outset" w:sz="6" w:space="0" w:color="DDDDDD"/>
              <w:left w:val="outset" w:sz="6" w:space="0" w:color="DDDDDD"/>
              <w:bottom w:val="outset" w:sz="6" w:space="0" w:color="DDDDDD"/>
              <w:right w:val="outset" w:sz="6" w:space="0" w:color="DDDDDD"/>
            </w:tcBorders>
          </w:tcPr>
          <w:p w14:paraId="47933DCD"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r w:rsidR="0080722F" w14:paraId="680A4254" w14:textId="77777777" w:rsidTr="004F7E9A">
        <w:trPr>
          <w:trHeight w:val="282"/>
          <w:tblCellSpacing w:w="0" w:type="dxa"/>
          <w:jc w:val="center"/>
        </w:trPr>
        <w:tc>
          <w:tcPr>
            <w:tcW w:w="344" w:type="pct"/>
            <w:tcBorders>
              <w:top w:val="outset" w:sz="6" w:space="0" w:color="DDDDDD"/>
              <w:left w:val="outset" w:sz="6" w:space="0" w:color="DDDDDD"/>
              <w:bottom w:val="outset" w:sz="6" w:space="0" w:color="DDDDDD"/>
              <w:right w:val="outset" w:sz="6" w:space="0" w:color="DDDDDD"/>
            </w:tcBorders>
          </w:tcPr>
          <w:p w14:paraId="5C2E32DF"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12</w:t>
            </w:r>
          </w:p>
        </w:tc>
        <w:tc>
          <w:tcPr>
            <w:tcW w:w="2456" w:type="pct"/>
            <w:tcBorders>
              <w:top w:val="outset" w:sz="6" w:space="0" w:color="DDDDDD"/>
              <w:left w:val="outset" w:sz="6" w:space="0" w:color="DDDDDD"/>
              <w:bottom w:val="outset" w:sz="6" w:space="0" w:color="DDDDDD"/>
              <w:right w:val="outset" w:sz="6" w:space="0" w:color="DDDDDD"/>
            </w:tcBorders>
          </w:tcPr>
          <w:p w14:paraId="73626DA6"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r w:rsidRPr="00F0459E">
              <w:rPr>
                <w:rFonts w:ascii="Times New Roman" w:hAnsi="Times New Roman" w:cs="Times New Roman"/>
                <w:sz w:val="24"/>
                <w:szCs w:val="24"/>
              </w:rPr>
              <w:t xml:space="preserve">Свободный денежный поток, </w:t>
            </w:r>
            <w:r w:rsidRPr="00F0459E">
              <w:rPr>
                <w:rFonts w:ascii="Times New Roman" w:hAnsi="Times New Roman" w:cs="Times New Roman"/>
                <w:sz w:val="24"/>
                <w:szCs w:val="24"/>
                <w:lang w:val="en-US"/>
              </w:rPr>
              <w:t>FCF</w:t>
            </w:r>
            <w:r w:rsidRPr="00F0459E">
              <w:rPr>
                <w:rFonts w:ascii="Times New Roman" w:hAnsi="Times New Roman" w:cs="Times New Roman"/>
                <w:sz w:val="24"/>
                <w:szCs w:val="24"/>
              </w:rPr>
              <w:t xml:space="preserve"> </w:t>
            </w:r>
          </w:p>
        </w:tc>
        <w:tc>
          <w:tcPr>
            <w:tcW w:w="344" w:type="pct"/>
            <w:tcBorders>
              <w:top w:val="outset" w:sz="6" w:space="0" w:color="DDDDDD"/>
              <w:left w:val="outset" w:sz="6" w:space="0" w:color="DDDDDD"/>
              <w:bottom w:val="outset" w:sz="6" w:space="0" w:color="DDDDDD"/>
              <w:right w:val="outset" w:sz="6" w:space="0" w:color="DDDDDD"/>
            </w:tcBorders>
          </w:tcPr>
          <w:p w14:paraId="221574F0"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2C33E9F0"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5EA2725A"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44" w:type="pct"/>
            <w:tcBorders>
              <w:top w:val="outset" w:sz="6" w:space="0" w:color="DDDDDD"/>
              <w:left w:val="outset" w:sz="6" w:space="0" w:color="DDDDDD"/>
              <w:bottom w:val="outset" w:sz="6" w:space="0" w:color="DDDDDD"/>
              <w:right w:val="outset" w:sz="6" w:space="0" w:color="DDDDDD"/>
            </w:tcBorders>
          </w:tcPr>
          <w:p w14:paraId="1909E28E"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393" w:type="pct"/>
            <w:tcBorders>
              <w:top w:val="outset" w:sz="6" w:space="0" w:color="DDDDDD"/>
              <w:left w:val="outset" w:sz="6" w:space="0" w:color="DDDDDD"/>
              <w:bottom w:val="outset" w:sz="6" w:space="0" w:color="DDDDDD"/>
              <w:right w:val="outset" w:sz="6" w:space="0" w:color="DDDDDD"/>
            </w:tcBorders>
          </w:tcPr>
          <w:p w14:paraId="2B451EBB"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c>
          <w:tcPr>
            <w:tcW w:w="431" w:type="pct"/>
            <w:tcBorders>
              <w:top w:val="outset" w:sz="6" w:space="0" w:color="DDDDDD"/>
              <w:left w:val="outset" w:sz="6" w:space="0" w:color="DDDDDD"/>
              <w:bottom w:val="outset" w:sz="6" w:space="0" w:color="DDDDDD"/>
              <w:right w:val="outset" w:sz="6" w:space="0" w:color="DDDDDD"/>
            </w:tcBorders>
          </w:tcPr>
          <w:p w14:paraId="15B8A7CE" w14:textId="77777777" w:rsidR="0080722F" w:rsidRPr="00F0459E" w:rsidRDefault="0080722F" w:rsidP="00C32222">
            <w:pPr>
              <w:pStyle w:val="ae"/>
              <w:spacing w:before="0" w:beforeAutospacing="0" w:after="0" w:afterAutospacing="0"/>
              <w:rPr>
                <w:rFonts w:ascii="Times New Roman" w:hAnsi="Times New Roman" w:cs="Times New Roman"/>
                <w:sz w:val="24"/>
                <w:szCs w:val="24"/>
              </w:rPr>
            </w:pPr>
          </w:p>
        </w:tc>
      </w:tr>
    </w:tbl>
    <w:p w14:paraId="6C9F8F11" w14:textId="77777777" w:rsidR="0080722F" w:rsidRDefault="0080722F" w:rsidP="00C32222">
      <w:pPr>
        <w:pStyle w:val="ae"/>
        <w:tabs>
          <w:tab w:val="left" w:pos="567"/>
        </w:tabs>
        <w:spacing w:before="0" w:beforeAutospacing="0" w:after="0" w:afterAutospacing="0"/>
      </w:pPr>
    </w:p>
    <w:p w14:paraId="4040775C" w14:textId="77777777" w:rsidR="0080722F" w:rsidRDefault="0080722F" w:rsidP="00C32222">
      <w:pPr>
        <w:pStyle w:val="ae"/>
        <w:tabs>
          <w:tab w:val="left" w:pos="567"/>
        </w:tabs>
        <w:spacing w:before="0" w:beforeAutospacing="0" w:after="0" w:afterAutospacing="0"/>
      </w:pPr>
    </w:p>
    <w:p w14:paraId="042FEBC1" w14:textId="77777777" w:rsidR="0080722F" w:rsidRPr="00C34B6B" w:rsidRDefault="0080722F" w:rsidP="00C32222">
      <w:pPr>
        <w:spacing w:after="0" w:line="288" w:lineRule="auto"/>
        <w:jc w:val="both"/>
        <w:rPr>
          <w:rFonts w:ascii="Times New Roman" w:eastAsia="SimSun" w:hAnsi="Times New Roman" w:cs="Times New Roman"/>
          <w:color w:val="000000"/>
          <w:sz w:val="24"/>
          <w:szCs w:val="24"/>
          <w:lang w:eastAsia="ru-RU"/>
        </w:rPr>
      </w:pPr>
    </w:p>
    <w:p w14:paraId="2300FACD" w14:textId="77777777" w:rsidR="0080722F" w:rsidRDefault="0080722F" w:rsidP="00C32222">
      <w:pPr>
        <w:tabs>
          <w:tab w:val="left" w:pos="993"/>
          <w:tab w:val="left" w:pos="1066"/>
          <w:tab w:val="left" w:pos="1134"/>
        </w:tabs>
        <w:spacing w:after="0" w:line="360" w:lineRule="auto"/>
        <w:ind w:firstLine="709"/>
        <w:jc w:val="both"/>
        <w:rPr>
          <w:rFonts w:ascii="Times New Roman" w:eastAsia="Times New Roman" w:hAnsi="Times New Roman" w:cs="Times New Roman"/>
          <w:b/>
          <w:sz w:val="28"/>
          <w:szCs w:val="28"/>
        </w:rPr>
      </w:pPr>
      <w:r w:rsidRPr="00BB2FBB">
        <w:rPr>
          <w:rFonts w:ascii="Times New Roman" w:eastAsia="Times New Roman" w:hAnsi="Times New Roman" w:cs="Times New Roman"/>
          <w:b/>
          <w:sz w:val="28"/>
          <w:szCs w:val="28"/>
        </w:rPr>
        <w:t>Примеры практико-ориентированных заданий</w:t>
      </w:r>
    </w:p>
    <w:p w14:paraId="77A24F67" w14:textId="77777777" w:rsidR="0080722F" w:rsidRDefault="0080722F" w:rsidP="00C32222">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lang w:eastAsia="ru-RU"/>
        </w:rPr>
      </w:pPr>
    </w:p>
    <w:p w14:paraId="6156F844" w14:textId="3F06C079" w:rsidR="0080722F" w:rsidRDefault="00EC574B" w:rsidP="00C32222">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r w:rsidRPr="00EC574B">
        <w:rPr>
          <w:rFonts w:ascii="Times New Roman" w:eastAsia="Times New Roman" w:hAnsi="Times New Roman" w:cs="Times New Roman"/>
          <w:b/>
          <w:sz w:val="28"/>
          <w:szCs w:val="28"/>
          <w:lang w:eastAsia="ru-RU"/>
        </w:rPr>
        <w:t>Тема 1. Теоретические основы управления денежными потоками. Цель, задачи, базовые принципы и инструменты.</w:t>
      </w:r>
    </w:p>
    <w:p w14:paraId="44DE2840" w14:textId="77777777" w:rsidR="00EC574B" w:rsidRDefault="00EC574B" w:rsidP="00C32222">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607F2876" w14:textId="77777777" w:rsidR="0080722F" w:rsidRPr="00BB2FBB" w:rsidRDefault="0080722F" w:rsidP="00C32222">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1.1</w:t>
      </w:r>
      <w:r w:rsidRPr="00BB2FBB">
        <w:rPr>
          <w:rFonts w:ascii="Times New Roman" w:eastAsia="Times New Roman" w:hAnsi="Times New Roman" w:cs="Times New Roman"/>
          <w:sz w:val="28"/>
          <w:szCs w:val="28"/>
          <w:lang w:eastAsia="ru-RU"/>
        </w:rPr>
        <w:t xml:space="preserve"> </w:t>
      </w:r>
    </w:p>
    <w:p w14:paraId="094015F4"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 xml:space="preserve">На основании имеющихся данных определить величину </w:t>
      </w:r>
      <w:r>
        <w:rPr>
          <w:rFonts w:ascii="Times New Roman" w:hAnsi="Times New Roman" w:cs="Times New Roman"/>
          <w:sz w:val="24"/>
          <w:szCs w:val="24"/>
        </w:rPr>
        <w:t xml:space="preserve">чистого денежного потока </w:t>
      </w:r>
      <w:r>
        <w:rPr>
          <w:rFonts w:ascii="Times New Roman" w:hAnsi="Times New Roman" w:cs="Times New Roman"/>
          <w:sz w:val="24"/>
          <w:szCs w:val="24"/>
          <w:lang w:val="en-US"/>
        </w:rPr>
        <w:t>NCF</w:t>
      </w:r>
      <w:r w:rsidRPr="001D6DD5">
        <w:rPr>
          <w:rFonts w:ascii="Times New Roman" w:hAnsi="Times New Roman" w:cs="Times New Roman"/>
          <w:sz w:val="24"/>
          <w:szCs w:val="24"/>
        </w:rPr>
        <w:t>. Все данные приведены в у.е.</w:t>
      </w:r>
    </w:p>
    <w:p w14:paraId="7A96F85F"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 xml:space="preserve">Чистая прибыль 1250; </w:t>
      </w:r>
      <w:r w:rsidRPr="001D6DD5">
        <w:rPr>
          <w:rFonts w:ascii="Times New Roman" w:hAnsi="Times New Roman" w:cs="Times New Roman"/>
          <w:sz w:val="24"/>
          <w:szCs w:val="24"/>
        </w:rPr>
        <w:tab/>
      </w:r>
      <w:r w:rsidRPr="001D6DD5">
        <w:rPr>
          <w:rFonts w:ascii="Times New Roman" w:hAnsi="Times New Roman" w:cs="Times New Roman"/>
          <w:sz w:val="24"/>
          <w:szCs w:val="24"/>
        </w:rPr>
        <w:tab/>
      </w:r>
      <w:r w:rsidRPr="001D6DD5">
        <w:rPr>
          <w:rFonts w:ascii="Times New Roman" w:hAnsi="Times New Roman" w:cs="Times New Roman"/>
          <w:sz w:val="24"/>
          <w:szCs w:val="24"/>
        </w:rPr>
        <w:tab/>
      </w:r>
    </w:p>
    <w:p w14:paraId="0CC34056"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Начисленная амортизация 180;</w:t>
      </w:r>
    </w:p>
    <w:p w14:paraId="3987E568"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Прирост запасов 90;</w:t>
      </w:r>
      <w:r w:rsidRPr="001D6DD5">
        <w:rPr>
          <w:rFonts w:ascii="Times New Roman" w:hAnsi="Times New Roman" w:cs="Times New Roman"/>
          <w:sz w:val="24"/>
          <w:szCs w:val="24"/>
        </w:rPr>
        <w:tab/>
      </w:r>
      <w:r w:rsidRPr="001D6DD5">
        <w:rPr>
          <w:rFonts w:ascii="Times New Roman" w:hAnsi="Times New Roman" w:cs="Times New Roman"/>
          <w:sz w:val="24"/>
          <w:szCs w:val="24"/>
        </w:rPr>
        <w:tab/>
      </w:r>
    </w:p>
    <w:p w14:paraId="2D78892B"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Уменьшение дебиторской задолженности 70;</w:t>
      </w:r>
    </w:p>
    <w:p w14:paraId="04330DEB"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Прирост кредиторской задолженности 110.</w:t>
      </w:r>
    </w:p>
    <w:p w14:paraId="5E2EE0F7" w14:textId="77777777" w:rsidR="00C32222" w:rsidRDefault="00C32222" w:rsidP="00C32222">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45C3873D" w14:textId="46A25F4D" w:rsidR="0080722F" w:rsidRPr="00BB2FBB" w:rsidRDefault="0080722F" w:rsidP="00C32222">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1.</w:t>
      </w:r>
      <w:r w:rsidRPr="001D6DD5">
        <w:rPr>
          <w:rFonts w:ascii="Times New Roman" w:eastAsia="Times New Roman" w:hAnsi="Times New Roman" w:cs="Times New Roman"/>
          <w:b/>
          <w:sz w:val="28"/>
          <w:szCs w:val="28"/>
          <w:lang w:eastAsia="ru-RU"/>
        </w:rPr>
        <w:t>2</w:t>
      </w:r>
      <w:r w:rsidRPr="00BB2FBB">
        <w:rPr>
          <w:rFonts w:ascii="Times New Roman" w:eastAsia="Times New Roman" w:hAnsi="Times New Roman" w:cs="Times New Roman"/>
          <w:sz w:val="28"/>
          <w:szCs w:val="28"/>
          <w:lang w:eastAsia="ru-RU"/>
        </w:rPr>
        <w:t xml:space="preserve"> </w:t>
      </w:r>
    </w:p>
    <w:p w14:paraId="79281702"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 xml:space="preserve">На основании имеющихся данных определить величину </w:t>
      </w:r>
      <w:r>
        <w:rPr>
          <w:rFonts w:ascii="Times New Roman" w:hAnsi="Times New Roman" w:cs="Times New Roman"/>
          <w:sz w:val="24"/>
          <w:szCs w:val="24"/>
        </w:rPr>
        <w:t xml:space="preserve">чистого денежного потока </w:t>
      </w:r>
      <w:r>
        <w:rPr>
          <w:rFonts w:ascii="Times New Roman" w:hAnsi="Times New Roman" w:cs="Times New Roman"/>
          <w:sz w:val="24"/>
          <w:szCs w:val="24"/>
          <w:lang w:val="en-US"/>
        </w:rPr>
        <w:t>NCF</w:t>
      </w:r>
      <w:r w:rsidRPr="001D6DD5">
        <w:rPr>
          <w:rFonts w:ascii="Times New Roman" w:hAnsi="Times New Roman" w:cs="Times New Roman"/>
          <w:sz w:val="24"/>
          <w:szCs w:val="24"/>
        </w:rPr>
        <w:t>. Все данные приведены в у.е.</w:t>
      </w:r>
    </w:p>
    <w:p w14:paraId="12079E7E"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Прибыль до уплаты процентов за пользование заемным капиталом и налога на прибыль   1800;</w:t>
      </w:r>
    </w:p>
    <w:p w14:paraId="4957F781"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Начисленная амортизация 210;</w:t>
      </w:r>
    </w:p>
    <w:p w14:paraId="4EBEDE63"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Начисленные проценты за пользование заемным капиталом 150;</w:t>
      </w:r>
    </w:p>
    <w:p w14:paraId="0B666398"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Уменьшение запасов 40;</w:t>
      </w:r>
    </w:p>
    <w:p w14:paraId="720779B6" w14:textId="77777777" w:rsidR="0080722F" w:rsidRPr="001D6DD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Уменьшение дебиторской задолженности 120;</w:t>
      </w:r>
    </w:p>
    <w:p w14:paraId="23D51D80" w14:textId="77777777" w:rsidR="0080722F"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t>Уменьшение кредиторской задолженности 80.</w:t>
      </w:r>
    </w:p>
    <w:p w14:paraId="41D97E02" w14:textId="77777777" w:rsidR="0080722F" w:rsidRDefault="0080722F" w:rsidP="00C32222">
      <w:pPr>
        <w:tabs>
          <w:tab w:val="left" w:pos="9000"/>
          <w:tab w:val="left" w:pos="9180"/>
        </w:tabs>
        <w:spacing w:after="0" w:line="240" w:lineRule="auto"/>
        <w:ind w:right="-6"/>
        <w:jc w:val="both"/>
        <w:rPr>
          <w:rFonts w:ascii="Times New Roman" w:hAnsi="Times New Roman" w:cs="Times New Roman"/>
          <w:sz w:val="24"/>
          <w:szCs w:val="24"/>
        </w:rPr>
      </w:pPr>
    </w:p>
    <w:p w14:paraId="4FC3E9A5" w14:textId="77777777" w:rsidR="0080722F" w:rsidRPr="00BB2FBB" w:rsidRDefault="0080722F" w:rsidP="00C32222">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1.3</w:t>
      </w:r>
      <w:r w:rsidRPr="00BB2FBB">
        <w:rPr>
          <w:rFonts w:ascii="Times New Roman" w:eastAsia="Times New Roman" w:hAnsi="Times New Roman" w:cs="Times New Roman"/>
          <w:sz w:val="28"/>
          <w:szCs w:val="28"/>
          <w:lang w:eastAsia="ru-RU"/>
        </w:rPr>
        <w:t xml:space="preserve"> </w:t>
      </w:r>
    </w:p>
    <w:p w14:paraId="29E72D65" w14:textId="77777777" w:rsidR="0080722F"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1D6DD5">
        <w:rPr>
          <w:rFonts w:ascii="Times New Roman" w:hAnsi="Times New Roman" w:cs="Times New Roman"/>
          <w:sz w:val="24"/>
          <w:szCs w:val="24"/>
        </w:rPr>
        <w:lastRenderedPageBreak/>
        <w:t xml:space="preserve">На основании </w:t>
      </w:r>
      <w:r>
        <w:rPr>
          <w:rFonts w:ascii="Times New Roman" w:hAnsi="Times New Roman" w:cs="Times New Roman"/>
          <w:sz w:val="24"/>
          <w:szCs w:val="24"/>
        </w:rPr>
        <w:t>приведенных в таблице</w:t>
      </w:r>
      <w:r w:rsidRPr="001D6DD5">
        <w:rPr>
          <w:rFonts w:ascii="Times New Roman" w:hAnsi="Times New Roman" w:cs="Times New Roman"/>
          <w:sz w:val="24"/>
          <w:szCs w:val="24"/>
        </w:rPr>
        <w:t xml:space="preserve"> данных </w:t>
      </w:r>
      <w:r>
        <w:rPr>
          <w:rFonts w:ascii="Times New Roman" w:hAnsi="Times New Roman" w:cs="Times New Roman"/>
          <w:sz w:val="24"/>
          <w:szCs w:val="24"/>
        </w:rPr>
        <w:t xml:space="preserve">составить отчет о движении денежных средств прямым методом, </w:t>
      </w:r>
      <w:r w:rsidRPr="001D6DD5">
        <w:rPr>
          <w:rFonts w:ascii="Times New Roman" w:hAnsi="Times New Roman" w:cs="Times New Roman"/>
          <w:sz w:val="24"/>
          <w:szCs w:val="24"/>
        </w:rPr>
        <w:t xml:space="preserve">определить величину </w:t>
      </w:r>
      <w:r>
        <w:rPr>
          <w:rFonts w:ascii="Times New Roman" w:hAnsi="Times New Roman" w:cs="Times New Roman"/>
          <w:sz w:val="24"/>
          <w:szCs w:val="24"/>
        </w:rPr>
        <w:t xml:space="preserve">чистого денежного потока </w:t>
      </w:r>
      <w:r>
        <w:rPr>
          <w:rFonts w:ascii="Times New Roman" w:hAnsi="Times New Roman" w:cs="Times New Roman"/>
          <w:sz w:val="24"/>
          <w:szCs w:val="24"/>
          <w:lang w:val="en-US"/>
        </w:rPr>
        <w:t>NCF</w:t>
      </w:r>
      <w:r>
        <w:rPr>
          <w:rFonts w:ascii="Times New Roman" w:hAnsi="Times New Roman" w:cs="Times New Roman"/>
          <w:sz w:val="24"/>
          <w:szCs w:val="24"/>
        </w:rPr>
        <w:t xml:space="preserve"> и свободного денежного потока </w:t>
      </w:r>
      <w:r>
        <w:rPr>
          <w:rFonts w:ascii="Times New Roman" w:hAnsi="Times New Roman" w:cs="Times New Roman"/>
          <w:sz w:val="24"/>
          <w:szCs w:val="24"/>
          <w:lang w:val="en-US"/>
        </w:rPr>
        <w:t>FCF</w:t>
      </w:r>
      <w:r w:rsidRPr="001D6DD5">
        <w:rPr>
          <w:rFonts w:ascii="Times New Roman" w:hAnsi="Times New Roman" w:cs="Times New Roman"/>
          <w:sz w:val="24"/>
          <w:szCs w:val="24"/>
        </w:rPr>
        <w:t xml:space="preserve">. </w:t>
      </w:r>
    </w:p>
    <w:p w14:paraId="1CB391D5" w14:textId="77777777" w:rsidR="00E9313D"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Pr>
          <w:rFonts w:ascii="Times New Roman" w:hAnsi="Times New Roman" w:cs="Times New Roman"/>
          <w:sz w:val="24"/>
          <w:szCs w:val="24"/>
        </w:rPr>
        <w:t xml:space="preserve">Рассчитать показатель ликвидности денежного потока. </w:t>
      </w:r>
    </w:p>
    <w:p w14:paraId="24C535FD" w14:textId="60EC217E" w:rsidR="0080722F" w:rsidRPr="001D6DD5"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Pr>
          <w:rFonts w:ascii="Times New Roman" w:hAnsi="Times New Roman" w:cs="Times New Roman"/>
          <w:sz w:val="24"/>
          <w:szCs w:val="24"/>
        </w:rPr>
        <w:t>С</w:t>
      </w:r>
      <w:r w:rsidR="0080722F">
        <w:rPr>
          <w:rFonts w:ascii="Times New Roman" w:hAnsi="Times New Roman" w:cs="Times New Roman"/>
          <w:sz w:val="24"/>
          <w:szCs w:val="24"/>
        </w:rPr>
        <w:t xml:space="preserve">делать </w:t>
      </w:r>
      <w:r>
        <w:rPr>
          <w:rFonts w:ascii="Times New Roman" w:hAnsi="Times New Roman" w:cs="Times New Roman"/>
          <w:sz w:val="24"/>
          <w:szCs w:val="24"/>
        </w:rPr>
        <w:t>в</w:t>
      </w:r>
      <w:r w:rsidR="0080722F">
        <w:rPr>
          <w:rFonts w:ascii="Times New Roman" w:hAnsi="Times New Roman" w:cs="Times New Roman"/>
          <w:sz w:val="24"/>
          <w:szCs w:val="24"/>
        </w:rPr>
        <w:t>ыводы.</w:t>
      </w:r>
    </w:p>
    <w:p w14:paraId="3CB4EA86" w14:textId="77777777" w:rsidR="0080722F" w:rsidRDefault="0080722F" w:rsidP="00C32222">
      <w:pPr>
        <w:spacing w:after="0"/>
        <w:rPr>
          <w:rFonts w:ascii="Times New Roman" w:hAnsi="Times New Roman" w:cs="Times New Roman"/>
          <w:sz w:val="24"/>
          <w:szCs w:val="24"/>
        </w:rPr>
      </w:pPr>
    </w:p>
    <w:p w14:paraId="0395F8B1" w14:textId="77777777" w:rsidR="0080722F" w:rsidRPr="00E04C32" w:rsidRDefault="0080722F" w:rsidP="00C32222">
      <w:pPr>
        <w:spacing w:after="0"/>
        <w:rPr>
          <w:rFonts w:ascii="Times New Roman" w:hAnsi="Times New Roman" w:cs="Times New Roman"/>
          <w:sz w:val="24"/>
          <w:szCs w:val="24"/>
        </w:rPr>
      </w:pPr>
      <w:r w:rsidRPr="00E04C32">
        <w:rPr>
          <w:rFonts w:ascii="Times New Roman" w:hAnsi="Times New Roman" w:cs="Times New Roman"/>
          <w:sz w:val="24"/>
          <w:szCs w:val="24"/>
        </w:rPr>
        <w:t>Табл</w:t>
      </w:r>
      <w:r>
        <w:rPr>
          <w:rFonts w:ascii="Times New Roman" w:hAnsi="Times New Roman" w:cs="Times New Roman"/>
          <w:sz w:val="24"/>
          <w:szCs w:val="24"/>
        </w:rPr>
        <w:t>ица</w:t>
      </w:r>
      <w:r w:rsidRPr="00E04C3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04C32">
        <w:rPr>
          <w:rFonts w:ascii="Times New Roman" w:hAnsi="Times New Roman" w:cs="Times New Roman"/>
          <w:sz w:val="24"/>
          <w:szCs w:val="24"/>
        </w:rPr>
        <w:t>Поступления и выплаты денежных средств в компании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134"/>
      </w:tblGrid>
      <w:tr w:rsidR="0080722F" w:rsidRPr="0088372E" w14:paraId="7F1EE17F" w14:textId="77777777" w:rsidTr="004F7E9A">
        <w:trPr>
          <w:trHeight w:val="312"/>
        </w:trPr>
        <w:tc>
          <w:tcPr>
            <w:tcW w:w="8500" w:type="dxa"/>
            <w:shd w:val="clear" w:color="auto" w:fill="auto"/>
            <w:vAlign w:val="bottom"/>
            <w:hideMark/>
          </w:tcPr>
          <w:p w14:paraId="5956AC61"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Выплата дивидендов</w:t>
            </w:r>
          </w:p>
        </w:tc>
        <w:tc>
          <w:tcPr>
            <w:tcW w:w="1134" w:type="dxa"/>
            <w:shd w:val="clear" w:color="auto" w:fill="auto"/>
            <w:noWrap/>
            <w:vAlign w:val="bottom"/>
            <w:hideMark/>
          </w:tcPr>
          <w:p w14:paraId="6D1FFC4C"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316</w:t>
            </w:r>
            <w:r w:rsidRPr="0088372E">
              <w:rPr>
                <w:rFonts w:ascii="Times New Roman" w:eastAsia="Times New Roman" w:hAnsi="Times New Roman" w:cs="Times New Roman"/>
                <w:color w:val="000000"/>
              </w:rPr>
              <w:t>,00</w:t>
            </w:r>
          </w:p>
        </w:tc>
      </w:tr>
      <w:tr w:rsidR="0080722F" w:rsidRPr="009B6B31" w14:paraId="6FA573CD" w14:textId="77777777" w:rsidTr="004F7E9A">
        <w:trPr>
          <w:trHeight w:val="312"/>
        </w:trPr>
        <w:tc>
          <w:tcPr>
            <w:tcW w:w="8500" w:type="dxa"/>
            <w:shd w:val="clear" w:color="auto" w:fill="auto"/>
            <w:vAlign w:val="bottom"/>
            <w:hideMark/>
          </w:tcPr>
          <w:p w14:paraId="5EBDC8EF"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Выплата заработной платы</w:t>
            </w:r>
          </w:p>
        </w:tc>
        <w:tc>
          <w:tcPr>
            <w:tcW w:w="1134" w:type="dxa"/>
            <w:shd w:val="clear" w:color="auto" w:fill="auto"/>
            <w:noWrap/>
            <w:vAlign w:val="bottom"/>
            <w:hideMark/>
          </w:tcPr>
          <w:p w14:paraId="31D26625"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-8555</w:t>
            </w:r>
          </w:p>
        </w:tc>
      </w:tr>
      <w:tr w:rsidR="0080722F" w:rsidRPr="009B6B31" w14:paraId="41E9CD4C" w14:textId="77777777" w:rsidTr="004F7E9A">
        <w:trPr>
          <w:trHeight w:val="312"/>
        </w:trPr>
        <w:tc>
          <w:tcPr>
            <w:tcW w:w="8500" w:type="dxa"/>
            <w:shd w:val="clear" w:color="auto" w:fill="auto"/>
            <w:vAlign w:val="bottom"/>
            <w:hideMark/>
          </w:tcPr>
          <w:p w14:paraId="395881EC"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Выплата процентов по долговым обязательствам</w:t>
            </w:r>
          </w:p>
        </w:tc>
        <w:tc>
          <w:tcPr>
            <w:tcW w:w="1134" w:type="dxa"/>
            <w:shd w:val="clear" w:color="auto" w:fill="auto"/>
            <w:noWrap/>
            <w:vAlign w:val="bottom"/>
            <w:hideMark/>
          </w:tcPr>
          <w:p w14:paraId="137D1DB8"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-3100</w:t>
            </w:r>
          </w:p>
        </w:tc>
      </w:tr>
      <w:tr w:rsidR="0080722F" w:rsidRPr="009B6B31" w14:paraId="293FE2BB" w14:textId="77777777" w:rsidTr="004F7E9A">
        <w:trPr>
          <w:trHeight w:val="312"/>
        </w:trPr>
        <w:tc>
          <w:tcPr>
            <w:tcW w:w="8500" w:type="dxa"/>
            <w:shd w:val="clear" w:color="auto" w:fill="auto"/>
            <w:vAlign w:val="bottom"/>
            <w:hideMark/>
          </w:tcPr>
          <w:p w14:paraId="4175B1F4" w14:textId="77777777" w:rsidR="0080722F" w:rsidRPr="009B6B31" w:rsidRDefault="0080722F" w:rsidP="00C3222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Налоговые платежи</w:t>
            </w:r>
          </w:p>
        </w:tc>
        <w:tc>
          <w:tcPr>
            <w:tcW w:w="1134" w:type="dxa"/>
            <w:shd w:val="clear" w:color="auto" w:fill="auto"/>
            <w:noWrap/>
            <w:vAlign w:val="bottom"/>
            <w:hideMark/>
          </w:tcPr>
          <w:p w14:paraId="5B38B335"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-12600</w:t>
            </w:r>
          </w:p>
        </w:tc>
      </w:tr>
      <w:tr w:rsidR="0080722F" w:rsidRPr="0088372E" w14:paraId="2684A316" w14:textId="77777777" w:rsidTr="004F7E9A">
        <w:trPr>
          <w:trHeight w:val="312"/>
        </w:trPr>
        <w:tc>
          <w:tcPr>
            <w:tcW w:w="8500" w:type="dxa"/>
            <w:shd w:val="clear" w:color="auto" w:fill="auto"/>
            <w:vAlign w:val="bottom"/>
            <w:hideMark/>
          </w:tcPr>
          <w:p w14:paraId="12E9D7AF"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Платежи в связи с приобретением долговых ценных бумаг, предоставление займов</w:t>
            </w:r>
          </w:p>
        </w:tc>
        <w:tc>
          <w:tcPr>
            <w:tcW w:w="1134" w:type="dxa"/>
            <w:shd w:val="clear" w:color="auto" w:fill="auto"/>
            <w:noWrap/>
            <w:vAlign w:val="bottom"/>
            <w:hideMark/>
          </w:tcPr>
          <w:p w14:paraId="30040D72"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-3000</w:t>
            </w:r>
          </w:p>
        </w:tc>
      </w:tr>
      <w:tr w:rsidR="0080722F" w:rsidRPr="0088372E" w14:paraId="1038AEE2" w14:textId="77777777" w:rsidTr="004F7E9A">
        <w:trPr>
          <w:trHeight w:val="312"/>
        </w:trPr>
        <w:tc>
          <w:tcPr>
            <w:tcW w:w="8500" w:type="dxa"/>
            <w:shd w:val="clear" w:color="auto" w:fill="auto"/>
            <w:vAlign w:val="bottom"/>
            <w:hideMark/>
          </w:tcPr>
          <w:p w14:paraId="49714035"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Платежи в связи с приобретением, модернизацией и реконструкцией основных средств</w:t>
            </w:r>
          </w:p>
        </w:tc>
        <w:tc>
          <w:tcPr>
            <w:tcW w:w="1134" w:type="dxa"/>
            <w:shd w:val="clear" w:color="auto" w:fill="auto"/>
            <w:noWrap/>
            <w:vAlign w:val="bottom"/>
            <w:hideMark/>
          </w:tcPr>
          <w:p w14:paraId="18B91A75"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-7300</w:t>
            </w:r>
          </w:p>
        </w:tc>
      </w:tr>
      <w:tr w:rsidR="0080722F" w:rsidRPr="0088372E" w14:paraId="40A97BF0" w14:textId="77777777" w:rsidTr="004F7E9A">
        <w:trPr>
          <w:trHeight w:val="312"/>
        </w:trPr>
        <w:tc>
          <w:tcPr>
            <w:tcW w:w="8500" w:type="dxa"/>
            <w:shd w:val="clear" w:color="auto" w:fill="auto"/>
            <w:vAlign w:val="bottom"/>
            <w:hideMark/>
          </w:tcPr>
          <w:p w14:paraId="6999C64D"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Платежи в связи с приобретением акций других предприятий</w:t>
            </w:r>
          </w:p>
        </w:tc>
        <w:tc>
          <w:tcPr>
            <w:tcW w:w="1134" w:type="dxa"/>
            <w:shd w:val="clear" w:color="auto" w:fill="auto"/>
            <w:noWrap/>
            <w:vAlign w:val="bottom"/>
            <w:hideMark/>
          </w:tcPr>
          <w:p w14:paraId="4B596CA3"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-80</w:t>
            </w:r>
          </w:p>
        </w:tc>
      </w:tr>
      <w:tr w:rsidR="0080722F" w:rsidRPr="009B6B31" w14:paraId="7B17F79C" w14:textId="77777777" w:rsidTr="004F7E9A">
        <w:trPr>
          <w:trHeight w:val="312"/>
        </w:trPr>
        <w:tc>
          <w:tcPr>
            <w:tcW w:w="8500" w:type="dxa"/>
            <w:shd w:val="clear" w:color="auto" w:fill="auto"/>
            <w:vAlign w:val="bottom"/>
            <w:hideMark/>
          </w:tcPr>
          <w:p w14:paraId="41046E0B"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Платежи поставщикам за сырье, материалы, услуги</w:t>
            </w:r>
          </w:p>
        </w:tc>
        <w:tc>
          <w:tcPr>
            <w:tcW w:w="1134" w:type="dxa"/>
            <w:shd w:val="clear" w:color="auto" w:fill="auto"/>
            <w:noWrap/>
            <w:vAlign w:val="bottom"/>
            <w:hideMark/>
          </w:tcPr>
          <w:p w14:paraId="61FE7D40"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-98070</w:t>
            </w:r>
          </w:p>
        </w:tc>
      </w:tr>
      <w:tr w:rsidR="0080722F" w:rsidRPr="0088372E" w14:paraId="486EE5F0" w14:textId="77777777" w:rsidTr="004F7E9A">
        <w:trPr>
          <w:trHeight w:val="312"/>
        </w:trPr>
        <w:tc>
          <w:tcPr>
            <w:tcW w:w="8500" w:type="dxa"/>
            <w:shd w:val="clear" w:color="auto" w:fill="auto"/>
            <w:vAlign w:val="bottom"/>
            <w:hideMark/>
          </w:tcPr>
          <w:p w14:paraId="61830312"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Погашение долговых ценных бумаг, возврат кредитов</w:t>
            </w:r>
          </w:p>
        </w:tc>
        <w:tc>
          <w:tcPr>
            <w:tcW w:w="1134" w:type="dxa"/>
            <w:shd w:val="clear" w:color="auto" w:fill="auto"/>
            <w:noWrap/>
            <w:vAlign w:val="bottom"/>
            <w:hideMark/>
          </w:tcPr>
          <w:p w14:paraId="7A19BCDA"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-32175</w:t>
            </w:r>
          </w:p>
        </w:tc>
      </w:tr>
      <w:tr w:rsidR="0080722F" w:rsidRPr="0088372E" w14:paraId="7EC99520" w14:textId="77777777" w:rsidTr="004F7E9A">
        <w:trPr>
          <w:trHeight w:val="312"/>
        </w:trPr>
        <w:tc>
          <w:tcPr>
            <w:tcW w:w="8500" w:type="dxa"/>
            <w:shd w:val="clear" w:color="auto" w:fill="auto"/>
            <w:vAlign w:val="bottom"/>
            <w:hideMark/>
          </w:tcPr>
          <w:p w14:paraId="61781402"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Получение кредитов и займов </w:t>
            </w:r>
          </w:p>
        </w:tc>
        <w:tc>
          <w:tcPr>
            <w:tcW w:w="1134" w:type="dxa"/>
            <w:shd w:val="clear" w:color="auto" w:fill="auto"/>
            <w:noWrap/>
            <w:vAlign w:val="bottom"/>
            <w:hideMark/>
          </w:tcPr>
          <w:p w14:paraId="56A4792D"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17400</w:t>
            </w:r>
          </w:p>
        </w:tc>
      </w:tr>
      <w:tr w:rsidR="0080722F" w:rsidRPr="0088372E" w14:paraId="4293B308" w14:textId="77777777" w:rsidTr="004F7E9A">
        <w:trPr>
          <w:trHeight w:val="312"/>
        </w:trPr>
        <w:tc>
          <w:tcPr>
            <w:tcW w:w="8500" w:type="dxa"/>
            <w:shd w:val="clear" w:color="auto" w:fill="auto"/>
            <w:vAlign w:val="bottom"/>
            <w:hideMark/>
          </w:tcPr>
          <w:p w14:paraId="166AEE67" w14:textId="77777777" w:rsidR="0080722F" w:rsidRPr="0088372E" w:rsidRDefault="0080722F" w:rsidP="00C32222">
            <w:pPr>
              <w:spacing w:after="0" w:line="240" w:lineRule="auto"/>
              <w:rPr>
                <w:rFonts w:ascii="Times New Roman" w:eastAsia="Times New Roman" w:hAnsi="Times New Roman" w:cs="Times New Roman"/>
                <w:color w:val="000000"/>
              </w:rPr>
            </w:pPr>
            <w:r w:rsidRPr="0088372E">
              <w:rPr>
                <w:rFonts w:ascii="Times New Roman" w:eastAsia="Times New Roman" w:hAnsi="Times New Roman" w:cs="Times New Roman"/>
                <w:color w:val="000000"/>
              </w:rPr>
              <w:t xml:space="preserve">Поступления от выпуска облигаций </w:t>
            </w:r>
          </w:p>
        </w:tc>
        <w:tc>
          <w:tcPr>
            <w:tcW w:w="1134" w:type="dxa"/>
            <w:shd w:val="clear" w:color="auto" w:fill="auto"/>
            <w:noWrap/>
            <w:vAlign w:val="bottom"/>
            <w:hideMark/>
          </w:tcPr>
          <w:p w14:paraId="1F48AFF9" w14:textId="77777777" w:rsidR="0080722F" w:rsidRPr="0088372E" w:rsidRDefault="0080722F" w:rsidP="00C32222">
            <w:pPr>
              <w:spacing w:after="0" w:line="240" w:lineRule="auto"/>
              <w:jc w:val="right"/>
              <w:rPr>
                <w:rFonts w:ascii="Times New Roman" w:eastAsia="Times New Roman" w:hAnsi="Times New Roman" w:cs="Times New Roman"/>
                <w:color w:val="000000"/>
              </w:rPr>
            </w:pPr>
            <w:r w:rsidRPr="0088372E">
              <w:rPr>
                <w:rFonts w:ascii="Times New Roman" w:eastAsia="Times New Roman" w:hAnsi="Times New Roman" w:cs="Times New Roman"/>
                <w:color w:val="000000"/>
              </w:rPr>
              <w:t>5000</w:t>
            </w:r>
          </w:p>
        </w:tc>
      </w:tr>
      <w:tr w:rsidR="0080722F" w:rsidRPr="00E04C32" w14:paraId="60C0624E" w14:textId="77777777" w:rsidTr="004F7E9A">
        <w:trPr>
          <w:trHeight w:val="312"/>
        </w:trPr>
        <w:tc>
          <w:tcPr>
            <w:tcW w:w="8500" w:type="dxa"/>
            <w:shd w:val="clear" w:color="auto" w:fill="auto"/>
            <w:vAlign w:val="bottom"/>
          </w:tcPr>
          <w:p w14:paraId="37481000" w14:textId="77777777" w:rsidR="0080722F" w:rsidRPr="009B6B31" w:rsidRDefault="0080722F" w:rsidP="00C32222">
            <w:pPr>
              <w:spacing w:after="0" w:line="240" w:lineRule="auto"/>
              <w:rPr>
                <w:rFonts w:ascii="Times New Roman" w:eastAsia="Times New Roman" w:hAnsi="Times New Roman" w:cs="Times New Roman"/>
                <w:color w:val="000000"/>
              </w:rPr>
            </w:pPr>
            <w:r w:rsidRPr="009B6B31">
              <w:rPr>
                <w:rFonts w:ascii="Times New Roman" w:eastAsia="Times New Roman" w:hAnsi="Times New Roman" w:cs="Times New Roman"/>
                <w:color w:val="000000"/>
              </w:rPr>
              <w:t>Поступления от продажи товаров, работ и услуг</w:t>
            </w:r>
          </w:p>
        </w:tc>
        <w:tc>
          <w:tcPr>
            <w:tcW w:w="1134" w:type="dxa"/>
            <w:shd w:val="clear" w:color="auto" w:fill="auto"/>
            <w:noWrap/>
            <w:vAlign w:val="bottom"/>
          </w:tcPr>
          <w:p w14:paraId="629A9E86" w14:textId="77777777" w:rsidR="0080722F" w:rsidRPr="009B6B31" w:rsidRDefault="0080722F" w:rsidP="00C32222">
            <w:pPr>
              <w:spacing w:after="0" w:line="240" w:lineRule="auto"/>
              <w:jc w:val="right"/>
              <w:rPr>
                <w:rFonts w:ascii="Times New Roman" w:eastAsia="Times New Roman" w:hAnsi="Times New Roman" w:cs="Times New Roman"/>
                <w:color w:val="000000"/>
              </w:rPr>
            </w:pPr>
            <w:r w:rsidRPr="009B6B31">
              <w:rPr>
                <w:rFonts w:ascii="Times New Roman" w:eastAsia="Times New Roman" w:hAnsi="Times New Roman" w:cs="Times New Roman"/>
                <w:color w:val="000000"/>
              </w:rPr>
              <w:t>141200</w:t>
            </w:r>
          </w:p>
        </w:tc>
      </w:tr>
    </w:tbl>
    <w:p w14:paraId="65495885" w14:textId="77777777" w:rsidR="002C08E5" w:rsidRDefault="002C08E5" w:rsidP="00C32222">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3614362F" w14:textId="2EDCBCF2" w:rsidR="0080722F" w:rsidRPr="00BB2FBB" w:rsidRDefault="0080722F" w:rsidP="00C32222">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1.4</w:t>
      </w:r>
      <w:r w:rsidRPr="00BB2FBB">
        <w:rPr>
          <w:rFonts w:ascii="Times New Roman" w:eastAsia="Times New Roman" w:hAnsi="Times New Roman" w:cs="Times New Roman"/>
          <w:sz w:val="28"/>
          <w:szCs w:val="28"/>
          <w:lang w:eastAsia="ru-RU"/>
        </w:rPr>
        <w:t xml:space="preserve"> </w:t>
      </w:r>
    </w:p>
    <w:p w14:paraId="406F6F82" w14:textId="77777777" w:rsidR="0080722F" w:rsidRPr="00425162"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425162">
        <w:rPr>
          <w:rFonts w:ascii="Times New Roman" w:hAnsi="Times New Roman" w:cs="Times New Roman"/>
          <w:sz w:val="24"/>
          <w:szCs w:val="24"/>
        </w:rPr>
        <w:t xml:space="preserve">По данным баланса, представленным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 </w:t>
      </w:r>
    </w:p>
    <w:p w14:paraId="0E159E2E" w14:textId="77777777" w:rsidR="0080722F" w:rsidRPr="00425162"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425162">
        <w:rPr>
          <w:rFonts w:ascii="Times New Roman" w:hAnsi="Times New Roman" w:cs="Times New Roman"/>
          <w:sz w:val="24"/>
          <w:szCs w:val="24"/>
        </w:rPr>
        <w:t>Сделать выводы.</w:t>
      </w:r>
    </w:p>
    <w:p w14:paraId="6E61F6EB"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8"/>
          <w:szCs w:val="28"/>
        </w:rPr>
      </w:pP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80722F" w:rsidRPr="00BB2FBB" w14:paraId="0DEC7DB9" w14:textId="77777777" w:rsidTr="004F7E9A">
        <w:trPr>
          <w:trHeight w:val="380"/>
          <w:jc w:val="center"/>
        </w:trPr>
        <w:tc>
          <w:tcPr>
            <w:tcW w:w="3826" w:type="dxa"/>
            <w:tcBorders>
              <w:top w:val="single" w:sz="4" w:space="0" w:color="auto"/>
              <w:left w:val="single" w:sz="4" w:space="0" w:color="auto"/>
              <w:bottom w:val="nil"/>
              <w:right w:val="nil"/>
            </w:tcBorders>
          </w:tcPr>
          <w:p w14:paraId="3F4A75A8"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8"/>
                <w:szCs w:val="28"/>
              </w:rPr>
            </w:pPr>
            <w:r w:rsidRPr="00BB2FBB">
              <w:rPr>
                <w:rFonts w:ascii="Times New Roman" w:hAnsi="Times New Roman" w:cs="Times New Roman"/>
                <w:sz w:val="28"/>
                <w:szCs w:val="28"/>
              </w:rPr>
              <w:t>АКТИВ</w:t>
            </w:r>
          </w:p>
        </w:tc>
        <w:tc>
          <w:tcPr>
            <w:tcW w:w="1229" w:type="dxa"/>
            <w:tcBorders>
              <w:top w:val="single" w:sz="4" w:space="0" w:color="auto"/>
              <w:left w:val="nil"/>
              <w:bottom w:val="nil"/>
              <w:right w:val="single" w:sz="6" w:space="0" w:color="auto"/>
            </w:tcBorders>
          </w:tcPr>
          <w:p w14:paraId="2690713E"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8"/>
                <w:szCs w:val="28"/>
              </w:rPr>
            </w:pPr>
          </w:p>
        </w:tc>
        <w:tc>
          <w:tcPr>
            <w:tcW w:w="3380" w:type="dxa"/>
            <w:tcBorders>
              <w:top w:val="single" w:sz="4" w:space="0" w:color="auto"/>
              <w:left w:val="single" w:sz="6" w:space="0" w:color="auto"/>
              <w:bottom w:val="nil"/>
              <w:right w:val="nil"/>
            </w:tcBorders>
          </w:tcPr>
          <w:p w14:paraId="0E552EBE"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8"/>
                <w:szCs w:val="28"/>
              </w:rPr>
            </w:pPr>
            <w:r w:rsidRPr="00BB2FBB">
              <w:rPr>
                <w:rFonts w:ascii="Times New Roman" w:hAnsi="Times New Roman" w:cs="Times New Roman"/>
                <w:sz w:val="28"/>
                <w:szCs w:val="28"/>
              </w:rPr>
              <w:t>ПАССИВ</w:t>
            </w:r>
          </w:p>
        </w:tc>
        <w:tc>
          <w:tcPr>
            <w:tcW w:w="1206" w:type="dxa"/>
            <w:tcBorders>
              <w:top w:val="single" w:sz="4" w:space="0" w:color="auto"/>
              <w:left w:val="nil"/>
              <w:bottom w:val="nil"/>
              <w:right w:val="single" w:sz="4" w:space="0" w:color="auto"/>
            </w:tcBorders>
          </w:tcPr>
          <w:p w14:paraId="74EEF2FB"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8"/>
                <w:szCs w:val="28"/>
              </w:rPr>
            </w:pPr>
          </w:p>
        </w:tc>
      </w:tr>
      <w:tr w:rsidR="0080722F" w:rsidRPr="00BB2FBB" w14:paraId="6B3E5DD4" w14:textId="77777777" w:rsidTr="004F7E9A">
        <w:trPr>
          <w:cantSplit/>
          <w:trHeight w:val="1804"/>
          <w:jc w:val="center"/>
        </w:trPr>
        <w:tc>
          <w:tcPr>
            <w:tcW w:w="3826" w:type="dxa"/>
            <w:tcBorders>
              <w:top w:val="single" w:sz="4" w:space="0" w:color="auto"/>
              <w:left w:val="single" w:sz="4" w:space="0" w:color="auto"/>
              <w:bottom w:val="nil"/>
              <w:right w:val="nil"/>
            </w:tcBorders>
          </w:tcPr>
          <w:p w14:paraId="449FE378"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w:t>
            </w:r>
            <w:proofErr w:type="spellStart"/>
            <w:r w:rsidRPr="00BB2FBB">
              <w:rPr>
                <w:rFonts w:ascii="Times New Roman" w:hAnsi="Times New Roman" w:cs="Times New Roman"/>
                <w:sz w:val="24"/>
                <w:szCs w:val="24"/>
              </w:rPr>
              <w:t>Внеоборотные</w:t>
            </w:r>
            <w:proofErr w:type="spellEnd"/>
            <w:r w:rsidRPr="00BB2FBB">
              <w:rPr>
                <w:rFonts w:ascii="Times New Roman" w:hAnsi="Times New Roman" w:cs="Times New Roman"/>
                <w:sz w:val="24"/>
                <w:szCs w:val="24"/>
              </w:rPr>
              <w:t xml:space="preserve"> активы</w:t>
            </w:r>
          </w:p>
          <w:p w14:paraId="44E65473"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Запасы сырья и материалов</w:t>
            </w:r>
          </w:p>
          <w:p w14:paraId="5342A228"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Дебиторская задолженность</w:t>
            </w:r>
          </w:p>
          <w:p w14:paraId="3E53C554"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Денежные средства</w:t>
            </w:r>
          </w:p>
          <w:p w14:paraId="2EC5F777"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7BB362CC" w14:textId="77777777" w:rsidR="0080722F" w:rsidRPr="00BB2FBB" w:rsidRDefault="0080722F" w:rsidP="00C32222">
            <w:pPr>
              <w:tabs>
                <w:tab w:val="left" w:pos="9000"/>
                <w:tab w:val="left" w:pos="9180"/>
              </w:tabs>
              <w:spacing w:after="0" w:line="240" w:lineRule="auto"/>
              <w:ind w:firstLine="289"/>
              <w:jc w:val="both"/>
              <w:rPr>
                <w:rFonts w:ascii="Times New Roman" w:hAnsi="Times New Roman" w:cs="Times New Roman"/>
                <w:sz w:val="24"/>
                <w:szCs w:val="24"/>
              </w:rPr>
            </w:pPr>
            <w:r w:rsidRPr="00BB2FBB">
              <w:rPr>
                <w:rFonts w:ascii="Times New Roman" w:hAnsi="Times New Roman" w:cs="Times New Roman"/>
                <w:sz w:val="24"/>
                <w:szCs w:val="24"/>
              </w:rPr>
              <w:t>3500</w:t>
            </w:r>
          </w:p>
          <w:p w14:paraId="2BE232C2" w14:textId="77777777" w:rsidR="0080722F" w:rsidRPr="00BB2FBB" w:rsidRDefault="0080722F" w:rsidP="00C32222">
            <w:pPr>
              <w:tabs>
                <w:tab w:val="left" w:pos="9000"/>
                <w:tab w:val="left" w:pos="9180"/>
              </w:tabs>
              <w:spacing w:after="0" w:line="240" w:lineRule="auto"/>
              <w:ind w:firstLine="289"/>
              <w:jc w:val="both"/>
              <w:rPr>
                <w:rFonts w:ascii="Times New Roman" w:hAnsi="Times New Roman" w:cs="Times New Roman"/>
                <w:sz w:val="24"/>
                <w:szCs w:val="24"/>
              </w:rPr>
            </w:pPr>
            <w:r w:rsidRPr="00BB2FBB">
              <w:rPr>
                <w:rFonts w:ascii="Times New Roman" w:hAnsi="Times New Roman" w:cs="Times New Roman"/>
                <w:sz w:val="24"/>
                <w:szCs w:val="24"/>
              </w:rPr>
              <w:t>1200</w:t>
            </w:r>
          </w:p>
          <w:p w14:paraId="1FC1FFB1" w14:textId="77777777" w:rsidR="0080722F" w:rsidRPr="00BB2FBB" w:rsidRDefault="0080722F" w:rsidP="00C32222">
            <w:pPr>
              <w:tabs>
                <w:tab w:val="left" w:pos="9000"/>
                <w:tab w:val="left" w:pos="9180"/>
              </w:tabs>
              <w:spacing w:after="0" w:line="240" w:lineRule="auto"/>
              <w:ind w:firstLine="289"/>
              <w:jc w:val="both"/>
              <w:rPr>
                <w:rFonts w:ascii="Times New Roman" w:hAnsi="Times New Roman" w:cs="Times New Roman"/>
                <w:sz w:val="24"/>
                <w:szCs w:val="24"/>
              </w:rPr>
            </w:pPr>
            <w:r w:rsidRPr="00BB2FBB">
              <w:rPr>
                <w:rFonts w:ascii="Times New Roman" w:hAnsi="Times New Roman" w:cs="Times New Roman"/>
                <w:sz w:val="24"/>
                <w:szCs w:val="24"/>
              </w:rPr>
              <w:t>1800</w:t>
            </w:r>
          </w:p>
          <w:p w14:paraId="707ADA27" w14:textId="77777777" w:rsidR="0080722F" w:rsidRPr="00BB2FBB" w:rsidRDefault="0080722F" w:rsidP="00C32222">
            <w:pPr>
              <w:tabs>
                <w:tab w:val="left" w:pos="9000"/>
                <w:tab w:val="left" w:pos="9180"/>
              </w:tabs>
              <w:spacing w:after="0" w:line="240" w:lineRule="auto"/>
              <w:ind w:firstLine="289"/>
              <w:jc w:val="both"/>
              <w:rPr>
                <w:rFonts w:ascii="Times New Roman" w:hAnsi="Times New Roman" w:cs="Times New Roman"/>
                <w:sz w:val="24"/>
                <w:szCs w:val="24"/>
              </w:rPr>
            </w:pPr>
            <w:r w:rsidRPr="00BB2FBB">
              <w:rPr>
                <w:rFonts w:ascii="Times New Roman" w:hAnsi="Times New Roman" w:cs="Times New Roman"/>
                <w:sz w:val="24"/>
                <w:szCs w:val="24"/>
              </w:rPr>
              <w:t>200</w:t>
            </w:r>
          </w:p>
          <w:p w14:paraId="340FF47E" w14:textId="77777777" w:rsidR="0080722F" w:rsidRPr="00BB2FBB" w:rsidRDefault="0080722F" w:rsidP="00C32222">
            <w:pPr>
              <w:tabs>
                <w:tab w:val="left" w:pos="9000"/>
                <w:tab w:val="left" w:pos="9180"/>
              </w:tabs>
              <w:spacing w:after="0" w:line="240" w:lineRule="auto"/>
              <w:ind w:firstLine="289"/>
              <w:jc w:val="both"/>
              <w:rPr>
                <w:rFonts w:ascii="Times New Roman" w:hAnsi="Times New Roman" w:cs="Times New Roman"/>
                <w:sz w:val="24"/>
                <w:szCs w:val="24"/>
              </w:rPr>
            </w:pPr>
            <w:r w:rsidRPr="00BB2FBB">
              <w:rPr>
                <w:rFonts w:ascii="Times New Roman" w:hAnsi="Times New Roman" w:cs="Times New Roman"/>
                <w:sz w:val="24"/>
                <w:szCs w:val="24"/>
              </w:rPr>
              <w:t>500</w:t>
            </w:r>
          </w:p>
        </w:tc>
        <w:tc>
          <w:tcPr>
            <w:tcW w:w="3380" w:type="dxa"/>
            <w:tcBorders>
              <w:top w:val="single" w:sz="4" w:space="0" w:color="auto"/>
              <w:left w:val="single" w:sz="6" w:space="0" w:color="auto"/>
              <w:bottom w:val="nil"/>
              <w:right w:val="nil"/>
            </w:tcBorders>
          </w:tcPr>
          <w:p w14:paraId="63235605"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Уставный капитал</w:t>
            </w:r>
          </w:p>
          <w:p w14:paraId="5DA7EC42"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Нераспределенная прибыль</w:t>
            </w:r>
          </w:p>
          <w:p w14:paraId="0E1F9624"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Долгосрочные кредиты и займы </w:t>
            </w:r>
          </w:p>
          <w:p w14:paraId="6CCFA7B6"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Краткосрочные банковские кредиты</w:t>
            </w:r>
          </w:p>
          <w:p w14:paraId="7561D9A4"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45E75167"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r w:rsidRPr="00BB2FBB">
              <w:rPr>
                <w:rFonts w:ascii="Times New Roman" w:hAnsi="Times New Roman" w:cs="Times New Roman"/>
                <w:sz w:val="24"/>
                <w:szCs w:val="24"/>
              </w:rPr>
              <w:t>1000</w:t>
            </w:r>
          </w:p>
          <w:p w14:paraId="562ABAC0"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r w:rsidRPr="00BB2FBB">
              <w:rPr>
                <w:rFonts w:ascii="Times New Roman" w:hAnsi="Times New Roman" w:cs="Times New Roman"/>
                <w:sz w:val="24"/>
                <w:szCs w:val="24"/>
              </w:rPr>
              <w:t>2000</w:t>
            </w:r>
          </w:p>
          <w:p w14:paraId="404B4BE4"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r w:rsidRPr="00BB2FBB">
              <w:rPr>
                <w:rFonts w:ascii="Times New Roman" w:hAnsi="Times New Roman" w:cs="Times New Roman"/>
                <w:sz w:val="24"/>
                <w:szCs w:val="24"/>
              </w:rPr>
              <w:t>2000</w:t>
            </w:r>
          </w:p>
          <w:p w14:paraId="23AB3223"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r w:rsidRPr="00BB2FBB">
              <w:rPr>
                <w:rFonts w:ascii="Times New Roman" w:hAnsi="Times New Roman" w:cs="Times New Roman"/>
                <w:sz w:val="24"/>
                <w:szCs w:val="24"/>
              </w:rPr>
              <w:t>1000</w:t>
            </w:r>
          </w:p>
          <w:p w14:paraId="79AF270D"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p>
          <w:p w14:paraId="4F7A22B8"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r w:rsidRPr="00BB2FBB">
              <w:rPr>
                <w:rFonts w:ascii="Times New Roman" w:hAnsi="Times New Roman" w:cs="Times New Roman"/>
                <w:sz w:val="24"/>
                <w:szCs w:val="24"/>
              </w:rPr>
              <w:t>1200</w:t>
            </w:r>
          </w:p>
          <w:p w14:paraId="1B92D692"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z w:val="24"/>
                <w:szCs w:val="24"/>
              </w:rPr>
            </w:pPr>
          </w:p>
        </w:tc>
      </w:tr>
      <w:tr w:rsidR="0080722F" w:rsidRPr="00BB2FBB" w14:paraId="3BFD1049" w14:textId="77777777" w:rsidTr="004F7E9A">
        <w:trPr>
          <w:trHeight w:val="400"/>
          <w:jc w:val="center"/>
        </w:trPr>
        <w:tc>
          <w:tcPr>
            <w:tcW w:w="3826" w:type="dxa"/>
            <w:tcBorders>
              <w:top w:val="single" w:sz="6" w:space="0" w:color="auto"/>
              <w:left w:val="single" w:sz="4" w:space="0" w:color="auto"/>
              <w:bottom w:val="single" w:sz="4" w:space="0" w:color="auto"/>
              <w:right w:val="nil"/>
            </w:tcBorders>
          </w:tcPr>
          <w:p w14:paraId="52A27019"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БАЛАНС</w:t>
            </w:r>
          </w:p>
        </w:tc>
        <w:tc>
          <w:tcPr>
            <w:tcW w:w="1229" w:type="dxa"/>
            <w:tcBorders>
              <w:top w:val="single" w:sz="6" w:space="0" w:color="auto"/>
              <w:left w:val="nil"/>
              <w:bottom w:val="single" w:sz="4" w:space="0" w:color="auto"/>
              <w:right w:val="single" w:sz="6" w:space="0" w:color="auto"/>
            </w:tcBorders>
          </w:tcPr>
          <w:p w14:paraId="3CB34014"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7200</w:t>
            </w:r>
          </w:p>
        </w:tc>
        <w:tc>
          <w:tcPr>
            <w:tcW w:w="3380" w:type="dxa"/>
            <w:tcBorders>
              <w:top w:val="single" w:sz="6" w:space="0" w:color="auto"/>
              <w:left w:val="single" w:sz="6" w:space="0" w:color="auto"/>
              <w:bottom w:val="single" w:sz="4" w:space="0" w:color="auto"/>
              <w:right w:val="nil"/>
            </w:tcBorders>
          </w:tcPr>
          <w:p w14:paraId="43AE26AB"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p>
        </w:tc>
        <w:tc>
          <w:tcPr>
            <w:tcW w:w="1206" w:type="dxa"/>
            <w:tcBorders>
              <w:top w:val="single" w:sz="6" w:space="0" w:color="auto"/>
              <w:left w:val="nil"/>
              <w:bottom w:val="single" w:sz="4" w:space="0" w:color="auto"/>
              <w:right w:val="single" w:sz="4" w:space="0" w:color="auto"/>
            </w:tcBorders>
          </w:tcPr>
          <w:p w14:paraId="0B0E3B13"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sz w:val="24"/>
                <w:szCs w:val="24"/>
              </w:rPr>
            </w:pPr>
            <w:r w:rsidRPr="00BB2FBB">
              <w:rPr>
                <w:rFonts w:ascii="Times New Roman" w:hAnsi="Times New Roman" w:cs="Times New Roman"/>
                <w:sz w:val="24"/>
                <w:szCs w:val="24"/>
              </w:rPr>
              <w:t>7200</w:t>
            </w:r>
          </w:p>
        </w:tc>
      </w:tr>
    </w:tbl>
    <w:p w14:paraId="14CB12B8" w14:textId="77777777" w:rsidR="00C32222" w:rsidRDefault="00C32222"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628F087" w14:textId="47795552" w:rsidR="0080722F" w:rsidRPr="00BB2FBB" w:rsidRDefault="0080722F" w:rsidP="00C3222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1.5</w:t>
      </w:r>
      <w:r w:rsidRPr="00BB2FBB">
        <w:rPr>
          <w:rFonts w:ascii="Times New Roman" w:eastAsia="Times New Roman" w:hAnsi="Times New Roman" w:cs="Times New Roman"/>
          <w:sz w:val="28"/>
          <w:szCs w:val="28"/>
          <w:lang w:eastAsia="ru-RU"/>
        </w:rPr>
        <w:t xml:space="preserve"> </w:t>
      </w:r>
    </w:p>
    <w:p w14:paraId="7BA05510" w14:textId="77777777" w:rsidR="0080722F" w:rsidRPr="00425162" w:rsidRDefault="0080722F" w:rsidP="00C32222">
      <w:pPr>
        <w:pStyle w:val="a8"/>
        <w:tabs>
          <w:tab w:val="left" w:pos="9000"/>
          <w:tab w:val="left" w:pos="9180"/>
        </w:tabs>
        <w:spacing w:after="0"/>
        <w:ind w:right="-79"/>
        <w:jc w:val="both"/>
      </w:pPr>
      <w:r w:rsidRPr="00425162">
        <w:t>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Рассчитать величину чистого оборотного капитала (</w:t>
      </w:r>
      <w:r w:rsidRPr="00425162">
        <w:rPr>
          <w:lang w:val="en-US"/>
        </w:rPr>
        <w:t>NWC</w:t>
      </w:r>
      <w:r w:rsidRPr="00425162">
        <w:t>) и чистого операционного оборотного капитала (</w:t>
      </w:r>
      <w:r w:rsidRPr="00425162">
        <w:rPr>
          <w:lang w:val="en-US"/>
        </w:rPr>
        <w:t>NOWC</w:t>
      </w:r>
      <w:r w:rsidRPr="00425162">
        <w:t xml:space="preserve">).  Сделать выводы.   </w:t>
      </w:r>
    </w:p>
    <w:p w14:paraId="50EC47D7" w14:textId="77777777" w:rsidR="0080722F" w:rsidRPr="00BB2FBB" w:rsidRDefault="0080722F" w:rsidP="00C32222">
      <w:pPr>
        <w:pStyle w:val="a8"/>
        <w:tabs>
          <w:tab w:val="left" w:pos="9000"/>
          <w:tab w:val="left" w:pos="9180"/>
        </w:tabs>
        <w:spacing w:after="0"/>
        <w:ind w:right="-81"/>
        <w:rPr>
          <w:sz w:val="28"/>
          <w:szCs w:val="28"/>
        </w:rPr>
      </w:pPr>
    </w:p>
    <w:tbl>
      <w:tblPr>
        <w:tblW w:w="0" w:type="auto"/>
        <w:tblLayout w:type="fixed"/>
        <w:tblLook w:val="0000" w:firstRow="0" w:lastRow="0" w:firstColumn="0" w:lastColumn="0" w:noHBand="0" w:noVBand="0"/>
      </w:tblPr>
      <w:tblGrid>
        <w:gridCol w:w="6204"/>
        <w:gridCol w:w="1701"/>
        <w:gridCol w:w="1524"/>
      </w:tblGrid>
      <w:tr w:rsidR="0080722F" w:rsidRPr="00BB2FBB" w14:paraId="3B6604B1" w14:textId="77777777" w:rsidTr="004F7E9A">
        <w:tc>
          <w:tcPr>
            <w:tcW w:w="6204" w:type="dxa"/>
            <w:tcBorders>
              <w:top w:val="single" w:sz="6" w:space="0" w:color="auto"/>
              <w:left w:val="single" w:sz="6" w:space="0" w:color="auto"/>
              <w:bottom w:val="single" w:sz="6" w:space="0" w:color="auto"/>
              <w:right w:val="single" w:sz="6" w:space="0" w:color="auto"/>
            </w:tcBorders>
          </w:tcPr>
          <w:p w14:paraId="138CD4DB"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r w:rsidRPr="00BB2FBB">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1CCE8F8E" w14:textId="77777777" w:rsidR="0080722F" w:rsidRPr="00BB2FBB" w:rsidRDefault="0080722F" w:rsidP="00C32222">
            <w:pPr>
              <w:pStyle w:val="51"/>
              <w:widowControl/>
              <w:tabs>
                <w:tab w:val="left" w:pos="9000"/>
                <w:tab w:val="left" w:pos="9180"/>
              </w:tabs>
              <w:outlineLvl w:val="4"/>
              <w:rPr>
                <w:rFonts w:ascii="Times New Roman" w:hAnsi="Times New Roman" w:cs="Times New Roman"/>
                <w:b w:val="0"/>
              </w:rPr>
            </w:pPr>
            <w:r w:rsidRPr="00BB2FBB">
              <w:rPr>
                <w:rFonts w:ascii="Times New Roman" w:hAnsi="Times New Roman" w:cs="Times New Roman"/>
                <w:b w:val="0"/>
              </w:rPr>
              <w:t xml:space="preserve">Значение показателя </w:t>
            </w:r>
          </w:p>
        </w:tc>
      </w:tr>
      <w:tr w:rsidR="0080722F" w:rsidRPr="00BB2FBB" w14:paraId="3D122B33" w14:textId="77777777" w:rsidTr="004F7E9A">
        <w:tc>
          <w:tcPr>
            <w:tcW w:w="6204" w:type="dxa"/>
            <w:tcBorders>
              <w:top w:val="single" w:sz="6" w:space="0" w:color="auto"/>
              <w:left w:val="single" w:sz="6" w:space="0" w:color="auto"/>
              <w:bottom w:val="single" w:sz="6" w:space="0" w:color="auto"/>
              <w:right w:val="single" w:sz="6" w:space="0" w:color="auto"/>
            </w:tcBorders>
          </w:tcPr>
          <w:p w14:paraId="53CEC66D"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3E9F326B"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z w:val="24"/>
                <w:szCs w:val="24"/>
              </w:rPr>
              <w:t>на</w:t>
            </w:r>
            <w:r w:rsidRPr="00BB2FBB">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7C5DFF25"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на конец года</w:t>
            </w:r>
          </w:p>
        </w:tc>
      </w:tr>
      <w:tr w:rsidR="0080722F" w:rsidRPr="00BB2FBB" w14:paraId="3E7663B6" w14:textId="77777777" w:rsidTr="004F7E9A">
        <w:tc>
          <w:tcPr>
            <w:tcW w:w="6204" w:type="dxa"/>
            <w:tcBorders>
              <w:top w:val="single" w:sz="6" w:space="0" w:color="auto"/>
              <w:left w:val="single" w:sz="6" w:space="0" w:color="auto"/>
              <w:bottom w:val="single" w:sz="6" w:space="0" w:color="auto"/>
              <w:right w:val="single" w:sz="6" w:space="0" w:color="auto"/>
            </w:tcBorders>
          </w:tcPr>
          <w:p w14:paraId="7D1007A2"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r w:rsidRPr="00BB2FBB">
              <w:rPr>
                <w:rFonts w:ascii="Times New Roman" w:hAnsi="Times New Roman" w:cs="Times New Roman"/>
                <w:snapToGrid w:val="0"/>
                <w:sz w:val="24"/>
                <w:szCs w:val="24"/>
              </w:rPr>
              <w:lastRenderedPageBreak/>
              <w:t>Запасы</w:t>
            </w:r>
          </w:p>
        </w:tc>
        <w:tc>
          <w:tcPr>
            <w:tcW w:w="1701" w:type="dxa"/>
            <w:tcBorders>
              <w:top w:val="single" w:sz="6" w:space="0" w:color="auto"/>
              <w:left w:val="single" w:sz="6" w:space="0" w:color="auto"/>
              <w:bottom w:val="single" w:sz="6" w:space="0" w:color="auto"/>
              <w:right w:val="single" w:sz="6" w:space="0" w:color="auto"/>
            </w:tcBorders>
          </w:tcPr>
          <w:p w14:paraId="6B01D653"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40880D63"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280</w:t>
            </w:r>
          </w:p>
        </w:tc>
      </w:tr>
      <w:tr w:rsidR="0080722F" w:rsidRPr="00BB2FBB" w14:paraId="51318BC9" w14:textId="77777777" w:rsidTr="004F7E9A">
        <w:tc>
          <w:tcPr>
            <w:tcW w:w="6204" w:type="dxa"/>
            <w:tcBorders>
              <w:top w:val="single" w:sz="6" w:space="0" w:color="auto"/>
              <w:left w:val="single" w:sz="6" w:space="0" w:color="auto"/>
              <w:bottom w:val="single" w:sz="6" w:space="0" w:color="auto"/>
              <w:right w:val="single" w:sz="6" w:space="0" w:color="auto"/>
            </w:tcBorders>
          </w:tcPr>
          <w:p w14:paraId="5EDC014D"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r w:rsidRPr="00BB2FBB">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392ACC0D"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39E2E9D6"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30</w:t>
            </w:r>
          </w:p>
        </w:tc>
      </w:tr>
      <w:tr w:rsidR="0080722F" w:rsidRPr="00BB2FBB" w14:paraId="07E4539A" w14:textId="77777777" w:rsidTr="004F7E9A">
        <w:tc>
          <w:tcPr>
            <w:tcW w:w="6204" w:type="dxa"/>
            <w:tcBorders>
              <w:top w:val="single" w:sz="6" w:space="0" w:color="auto"/>
              <w:left w:val="single" w:sz="6" w:space="0" w:color="auto"/>
              <w:bottom w:val="single" w:sz="6" w:space="0" w:color="auto"/>
              <w:right w:val="single" w:sz="6" w:space="0" w:color="auto"/>
            </w:tcBorders>
          </w:tcPr>
          <w:p w14:paraId="74CC7E13"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r w:rsidRPr="00BB2FBB">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640D99DC"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78D4699B"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40</w:t>
            </w:r>
          </w:p>
        </w:tc>
      </w:tr>
      <w:tr w:rsidR="0080722F" w:rsidRPr="00BB2FBB" w14:paraId="502E3A0D" w14:textId="77777777" w:rsidTr="004F7E9A">
        <w:tc>
          <w:tcPr>
            <w:tcW w:w="6204" w:type="dxa"/>
            <w:tcBorders>
              <w:top w:val="single" w:sz="6" w:space="0" w:color="auto"/>
              <w:left w:val="single" w:sz="6" w:space="0" w:color="auto"/>
              <w:bottom w:val="single" w:sz="6" w:space="0" w:color="auto"/>
              <w:right w:val="single" w:sz="6" w:space="0" w:color="auto"/>
            </w:tcBorders>
          </w:tcPr>
          <w:p w14:paraId="5D67EAD3" w14:textId="77777777" w:rsidR="0080722F" w:rsidRPr="00BB2FBB" w:rsidRDefault="0080722F" w:rsidP="00C32222">
            <w:pPr>
              <w:spacing w:after="0" w:line="240" w:lineRule="auto"/>
              <w:rPr>
                <w:rFonts w:ascii="Times New Roman" w:hAnsi="Times New Roman" w:cs="Times New Roman"/>
                <w:sz w:val="24"/>
                <w:szCs w:val="24"/>
              </w:rPr>
            </w:pPr>
            <w:r w:rsidRPr="00BB2FBB">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76A87D1C"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38D4A0EB"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270</w:t>
            </w:r>
          </w:p>
        </w:tc>
      </w:tr>
      <w:tr w:rsidR="0080722F" w:rsidRPr="00BB2FBB" w14:paraId="0BBA7B7B" w14:textId="77777777" w:rsidTr="004F7E9A">
        <w:tc>
          <w:tcPr>
            <w:tcW w:w="6204" w:type="dxa"/>
            <w:tcBorders>
              <w:top w:val="single" w:sz="6" w:space="0" w:color="auto"/>
              <w:left w:val="single" w:sz="6" w:space="0" w:color="auto"/>
              <w:bottom w:val="single" w:sz="6" w:space="0" w:color="auto"/>
              <w:right w:val="single" w:sz="6" w:space="0" w:color="auto"/>
            </w:tcBorders>
          </w:tcPr>
          <w:p w14:paraId="1875E708"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r w:rsidRPr="00BB2FBB">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7E2CDD5E"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1A355995"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400</w:t>
            </w:r>
          </w:p>
        </w:tc>
      </w:tr>
      <w:tr w:rsidR="0080722F" w:rsidRPr="00BB2FBB" w14:paraId="4276E244" w14:textId="77777777" w:rsidTr="004F7E9A">
        <w:tc>
          <w:tcPr>
            <w:tcW w:w="6204" w:type="dxa"/>
            <w:tcBorders>
              <w:top w:val="single" w:sz="6" w:space="0" w:color="auto"/>
              <w:left w:val="single" w:sz="6" w:space="0" w:color="auto"/>
              <w:bottom w:val="single" w:sz="6" w:space="0" w:color="auto"/>
              <w:right w:val="single" w:sz="6" w:space="0" w:color="auto"/>
            </w:tcBorders>
          </w:tcPr>
          <w:p w14:paraId="0C1FC2B4" w14:textId="77777777" w:rsidR="0080722F" w:rsidRPr="00BB2FBB" w:rsidRDefault="0080722F" w:rsidP="00C32222">
            <w:pPr>
              <w:tabs>
                <w:tab w:val="left" w:pos="9000"/>
                <w:tab w:val="left" w:pos="9180"/>
              </w:tabs>
              <w:spacing w:after="0" w:line="240" w:lineRule="auto"/>
              <w:rPr>
                <w:rFonts w:ascii="Times New Roman" w:hAnsi="Times New Roman" w:cs="Times New Roman"/>
                <w:snapToGrid w:val="0"/>
                <w:sz w:val="24"/>
                <w:szCs w:val="24"/>
              </w:rPr>
            </w:pPr>
            <w:r w:rsidRPr="00BB2FBB">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397D1C87"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0FBC362C" w14:textId="77777777" w:rsidR="0080722F" w:rsidRPr="00BB2FBB" w:rsidRDefault="0080722F" w:rsidP="00C32222">
            <w:pPr>
              <w:tabs>
                <w:tab w:val="left" w:pos="9000"/>
                <w:tab w:val="left" w:pos="9180"/>
              </w:tabs>
              <w:spacing w:after="0" w:line="240" w:lineRule="auto"/>
              <w:jc w:val="center"/>
              <w:rPr>
                <w:rFonts w:ascii="Times New Roman" w:hAnsi="Times New Roman" w:cs="Times New Roman"/>
                <w:snapToGrid w:val="0"/>
                <w:sz w:val="24"/>
                <w:szCs w:val="24"/>
              </w:rPr>
            </w:pPr>
            <w:r w:rsidRPr="00BB2FBB">
              <w:rPr>
                <w:rFonts w:ascii="Times New Roman" w:hAnsi="Times New Roman" w:cs="Times New Roman"/>
                <w:snapToGrid w:val="0"/>
                <w:sz w:val="24"/>
                <w:szCs w:val="24"/>
              </w:rPr>
              <w:t>250</w:t>
            </w:r>
          </w:p>
        </w:tc>
      </w:tr>
    </w:tbl>
    <w:p w14:paraId="65D331F4" w14:textId="77777777" w:rsidR="0080722F" w:rsidRPr="00BB2FBB" w:rsidRDefault="0080722F" w:rsidP="00C32222">
      <w:pPr>
        <w:tabs>
          <w:tab w:val="left" w:pos="9000"/>
          <w:tab w:val="left" w:pos="9180"/>
        </w:tabs>
        <w:spacing w:after="0" w:line="240" w:lineRule="auto"/>
        <w:jc w:val="both"/>
        <w:rPr>
          <w:rFonts w:ascii="Times New Roman" w:hAnsi="Times New Roman" w:cs="Times New Roman"/>
          <w:b/>
          <w:snapToGrid w:val="0"/>
          <w:sz w:val="28"/>
          <w:szCs w:val="28"/>
        </w:rPr>
      </w:pPr>
    </w:p>
    <w:p w14:paraId="71A5A5F0" w14:textId="527A116D" w:rsidR="0080722F" w:rsidRDefault="00EC574B" w:rsidP="00C3222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EC574B">
        <w:rPr>
          <w:rFonts w:ascii="Times New Roman" w:eastAsia="Times New Roman" w:hAnsi="Times New Roman" w:cs="Times New Roman"/>
          <w:b/>
          <w:sz w:val="28"/>
          <w:szCs w:val="28"/>
          <w:lang w:eastAsia="ru-RU"/>
        </w:rPr>
        <w:t>Тема 2. Планирование, оценка и анализ будущих денежных потоков. Факторы, влияющие на результативность деятельности компании, оптимизация операционного денежного потока.</w:t>
      </w:r>
    </w:p>
    <w:p w14:paraId="593B64AD" w14:textId="77777777" w:rsidR="00EC574B" w:rsidRDefault="00EC574B" w:rsidP="00C3222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7ADBE577" w14:textId="77777777" w:rsidR="0080722F" w:rsidRDefault="0080722F" w:rsidP="00C32222">
      <w:pPr>
        <w:autoSpaceDE w:val="0"/>
        <w:autoSpaceDN w:val="0"/>
        <w:adjustRightInd w:val="0"/>
        <w:spacing w:after="0" w:line="264" w:lineRule="auto"/>
        <w:ind w:firstLine="709"/>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2.1</w:t>
      </w:r>
      <w:r w:rsidRPr="00BB2FBB">
        <w:rPr>
          <w:rFonts w:ascii="Times New Roman" w:eastAsia="Times New Roman" w:hAnsi="Times New Roman" w:cs="Times New Roman"/>
          <w:sz w:val="28"/>
          <w:szCs w:val="28"/>
          <w:lang w:eastAsia="ru-RU"/>
        </w:rPr>
        <w:t xml:space="preserve"> </w:t>
      </w:r>
    </w:p>
    <w:p w14:paraId="60FEFB0B" w14:textId="77777777" w:rsidR="0080722F" w:rsidRPr="005F1CFD" w:rsidRDefault="0080722F" w:rsidP="00C32222">
      <w:pPr>
        <w:autoSpaceDE w:val="0"/>
        <w:autoSpaceDN w:val="0"/>
        <w:adjustRightInd w:val="0"/>
        <w:spacing w:after="0" w:line="264" w:lineRule="auto"/>
        <w:ind w:firstLine="709"/>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 xml:space="preserve">Определите продолжительность производственного, операционного и финансового циклов компании на основании следующей информации: </w:t>
      </w:r>
    </w:p>
    <w:p w14:paraId="30F1B5BB" w14:textId="77777777" w:rsidR="0080722F" w:rsidRPr="005F1CFD" w:rsidRDefault="0080722F" w:rsidP="00C32222">
      <w:pPr>
        <w:autoSpaceDE w:val="0"/>
        <w:autoSpaceDN w:val="0"/>
        <w:adjustRightInd w:val="0"/>
        <w:spacing w:after="0" w:line="264" w:lineRule="auto"/>
        <w:ind w:firstLine="709"/>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Выручка составляет 24680 у.е.</w:t>
      </w:r>
    </w:p>
    <w:p w14:paraId="43D58D84" w14:textId="77777777" w:rsidR="0080722F" w:rsidRPr="005F1CFD" w:rsidRDefault="0080722F" w:rsidP="00C32222">
      <w:pPr>
        <w:autoSpaceDE w:val="0"/>
        <w:autoSpaceDN w:val="0"/>
        <w:adjustRightInd w:val="0"/>
        <w:spacing w:after="0" w:line="264" w:lineRule="auto"/>
        <w:ind w:firstLine="709"/>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Себестоимость реализованной продукции – 16420 у.е.</w:t>
      </w:r>
    </w:p>
    <w:p w14:paraId="72A2DED6" w14:textId="77777777" w:rsidR="0080722F" w:rsidRPr="005F1CFD" w:rsidRDefault="0080722F" w:rsidP="00C32222">
      <w:pPr>
        <w:numPr>
          <w:ilvl w:val="0"/>
          <w:numId w:val="11"/>
        </w:numPr>
        <w:autoSpaceDE w:val="0"/>
        <w:autoSpaceDN w:val="0"/>
        <w:adjustRightInd w:val="0"/>
        <w:spacing w:after="0" w:line="264" w:lineRule="auto"/>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средняя величина запасов сырья и материалов –  900 у.е.</w:t>
      </w:r>
    </w:p>
    <w:p w14:paraId="6D4BA86F" w14:textId="77777777" w:rsidR="0080722F" w:rsidRPr="005F1CFD" w:rsidRDefault="0080722F" w:rsidP="00C32222">
      <w:pPr>
        <w:numPr>
          <w:ilvl w:val="0"/>
          <w:numId w:val="11"/>
        </w:numPr>
        <w:autoSpaceDE w:val="0"/>
        <w:autoSpaceDN w:val="0"/>
        <w:adjustRightInd w:val="0"/>
        <w:spacing w:after="0" w:line="264" w:lineRule="auto"/>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средний объем незавершенного производства – 452 у.е.</w:t>
      </w:r>
    </w:p>
    <w:p w14:paraId="0A898B5C" w14:textId="77777777" w:rsidR="0080722F" w:rsidRPr="005F1CFD" w:rsidRDefault="0080722F" w:rsidP="00C32222">
      <w:pPr>
        <w:numPr>
          <w:ilvl w:val="0"/>
          <w:numId w:val="11"/>
        </w:numPr>
        <w:autoSpaceDE w:val="0"/>
        <w:autoSpaceDN w:val="0"/>
        <w:adjustRightInd w:val="0"/>
        <w:spacing w:after="0" w:line="264" w:lineRule="auto"/>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средний объем запасов готовой продукции –  1130 у.е.</w:t>
      </w:r>
    </w:p>
    <w:p w14:paraId="59B40497" w14:textId="77777777" w:rsidR="0080722F" w:rsidRPr="005F1CFD" w:rsidRDefault="0080722F" w:rsidP="00C32222">
      <w:pPr>
        <w:numPr>
          <w:ilvl w:val="0"/>
          <w:numId w:val="11"/>
        </w:numPr>
        <w:autoSpaceDE w:val="0"/>
        <w:autoSpaceDN w:val="0"/>
        <w:adjustRightInd w:val="0"/>
        <w:spacing w:after="0" w:line="264" w:lineRule="auto"/>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средний объем дебиторской задолженности – 2028 у.е.</w:t>
      </w:r>
    </w:p>
    <w:p w14:paraId="6A20E939" w14:textId="009871D2" w:rsidR="0080722F" w:rsidRPr="005F1CFD" w:rsidRDefault="0080722F" w:rsidP="00C32222">
      <w:pPr>
        <w:numPr>
          <w:ilvl w:val="0"/>
          <w:numId w:val="11"/>
        </w:numPr>
        <w:autoSpaceDE w:val="0"/>
        <w:autoSpaceDN w:val="0"/>
        <w:adjustRightInd w:val="0"/>
        <w:spacing w:after="0" w:line="264" w:lineRule="auto"/>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средний объем кредиторской задолженности –  1170 у.е.</w:t>
      </w:r>
    </w:p>
    <w:p w14:paraId="0BA01DC8" w14:textId="77777777" w:rsidR="0080722F" w:rsidRDefault="0080722F" w:rsidP="00C32222">
      <w:pPr>
        <w:numPr>
          <w:ilvl w:val="0"/>
          <w:numId w:val="11"/>
        </w:numPr>
        <w:autoSpaceDE w:val="0"/>
        <w:autoSpaceDN w:val="0"/>
        <w:adjustRightInd w:val="0"/>
        <w:spacing w:after="0" w:line="264" w:lineRule="auto"/>
        <w:rPr>
          <w:rFonts w:ascii="Times New Roman" w:eastAsia="Times New Roman" w:hAnsi="Times New Roman" w:cs="Times New Roman"/>
          <w:sz w:val="24"/>
          <w:szCs w:val="24"/>
          <w:lang w:eastAsia="ru-RU"/>
        </w:rPr>
      </w:pPr>
      <w:r w:rsidRPr="005F1CFD">
        <w:rPr>
          <w:rFonts w:ascii="Times New Roman" w:eastAsia="Times New Roman" w:hAnsi="Times New Roman" w:cs="Times New Roman"/>
          <w:sz w:val="24"/>
          <w:szCs w:val="24"/>
          <w:lang w:eastAsia="ru-RU"/>
        </w:rPr>
        <w:t>средняя величина денежных средств -  380 у.е.</w:t>
      </w:r>
    </w:p>
    <w:p w14:paraId="359FF54D" w14:textId="77777777" w:rsidR="00E9313D" w:rsidRDefault="0080722F" w:rsidP="00C32222">
      <w:pPr>
        <w:autoSpaceDE w:val="0"/>
        <w:autoSpaceDN w:val="0"/>
        <w:adjustRightInd w:val="0"/>
        <w:spacing w:after="0" w:line="264"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Рассчитайте потребность в дополнительном финансировании для компании</w:t>
      </w:r>
      <w:r w:rsidR="00E9313D">
        <w:rPr>
          <w:rFonts w:ascii="Times New Roman" w:eastAsia="Times New Roman" w:hAnsi="Times New Roman" w:cs="Times New Roman"/>
          <w:sz w:val="24"/>
          <w:szCs w:val="24"/>
          <w:lang w:eastAsia="ru-RU"/>
        </w:rPr>
        <w:t>.</w:t>
      </w:r>
    </w:p>
    <w:p w14:paraId="18A32E9E" w14:textId="73533EC2" w:rsidR="0080722F" w:rsidRPr="005F1CFD" w:rsidRDefault="00E9313D" w:rsidP="00C32222">
      <w:pPr>
        <w:autoSpaceDE w:val="0"/>
        <w:autoSpaceDN w:val="0"/>
        <w:adjustRightInd w:val="0"/>
        <w:spacing w:after="0" w:line="264"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Сделайте выводы об эффективности управления денежными потоками компании по операционной деятельности.</w:t>
      </w:r>
    </w:p>
    <w:p w14:paraId="47401646" w14:textId="77777777" w:rsidR="0080722F" w:rsidRDefault="0080722F" w:rsidP="00C32222">
      <w:pPr>
        <w:autoSpaceDE w:val="0"/>
        <w:autoSpaceDN w:val="0"/>
        <w:adjustRightInd w:val="0"/>
        <w:spacing w:after="0" w:line="264" w:lineRule="auto"/>
        <w:ind w:firstLine="709"/>
        <w:rPr>
          <w:rFonts w:ascii="Times New Roman" w:eastAsia="Times New Roman" w:hAnsi="Times New Roman" w:cs="Times New Roman"/>
          <w:sz w:val="28"/>
          <w:szCs w:val="28"/>
          <w:lang w:eastAsia="ru-RU"/>
        </w:rPr>
      </w:pPr>
    </w:p>
    <w:p w14:paraId="00A36216" w14:textId="77777777" w:rsidR="0080722F" w:rsidRPr="00BB2FBB" w:rsidRDefault="0080722F" w:rsidP="00C32222">
      <w:pPr>
        <w:autoSpaceDE w:val="0"/>
        <w:autoSpaceDN w:val="0"/>
        <w:adjustRightInd w:val="0"/>
        <w:spacing w:after="0" w:line="264" w:lineRule="auto"/>
        <w:ind w:firstLine="709"/>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2.2</w:t>
      </w:r>
      <w:r w:rsidRPr="00BB2FBB">
        <w:rPr>
          <w:rFonts w:ascii="Times New Roman" w:eastAsia="Times New Roman" w:hAnsi="Times New Roman" w:cs="Times New Roman"/>
          <w:sz w:val="28"/>
          <w:szCs w:val="28"/>
          <w:lang w:eastAsia="ru-RU"/>
        </w:rPr>
        <w:t xml:space="preserve"> </w:t>
      </w:r>
    </w:p>
    <w:p w14:paraId="16F693A0" w14:textId="77777777" w:rsidR="0080722F" w:rsidRPr="00236678"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236678">
        <w:rPr>
          <w:rFonts w:ascii="Times New Roman" w:hAnsi="Times New Roman" w:cs="Times New Roman"/>
          <w:sz w:val="24"/>
          <w:szCs w:val="24"/>
        </w:rPr>
        <w:t xml:space="preserve">Бюджет продаж компании на следующий год равен $3 млн у.е., 80% из которых будет осуществлено с отсрочкой платежа. </w:t>
      </w:r>
    </w:p>
    <w:p w14:paraId="0C8A2C5C" w14:textId="77777777" w:rsidR="0080722F" w:rsidRPr="00236678"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236678">
        <w:rPr>
          <w:rFonts w:ascii="Times New Roman" w:hAnsi="Times New Roman" w:cs="Times New Roman"/>
          <w:sz w:val="24"/>
          <w:szCs w:val="24"/>
        </w:rPr>
        <w:t xml:space="preserve">Ожидается, что период погашения дебиторской задолженности составит три месяца. </w:t>
      </w:r>
    </w:p>
    <w:p w14:paraId="2BD46C20" w14:textId="477C24B1" w:rsidR="0080722F" w:rsidRPr="00236678"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236678">
        <w:rPr>
          <w:rFonts w:ascii="Times New Roman" w:hAnsi="Times New Roman" w:cs="Times New Roman"/>
          <w:sz w:val="24"/>
          <w:szCs w:val="24"/>
        </w:rPr>
        <w:t xml:space="preserve">Ожидаемые средний уровень запасов и кредиторской задолженности на следующий год составляют $8 млн у.е. и $6 млн. у.е., соответственно. </w:t>
      </w:r>
    </w:p>
    <w:p w14:paraId="0F44C748" w14:textId="654670D0" w:rsidR="0080722F" w:rsidRPr="00236678" w:rsidRDefault="00E9313D" w:rsidP="00C32222">
      <w:pPr>
        <w:tabs>
          <w:tab w:val="left" w:pos="9000"/>
          <w:tab w:val="left" w:pos="9180"/>
        </w:tabs>
        <w:spacing w:after="0" w:line="264" w:lineRule="auto"/>
        <w:ind w:right="-6"/>
        <w:jc w:val="both"/>
        <w:rPr>
          <w:rFonts w:ascii="Times New Roman" w:hAnsi="Times New Roman" w:cs="Times New Roman"/>
          <w:sz w:val="24"/>
          <w:szCs w:val="24"/>
        </w:rPr>
      </w:pPr>
      <w:r>
        <w:rPr>
          <w:rFonts w:ascii="Times New Roman" w:hAnsi="Times New Roman" w:cs="Times New Roman"/>
          <w:sz w:val="24"/>
          <w:szCs w:val="24"/>
        </w:rPr>
        <w:t>Рассчитайте, ч</w:t>
      </w:r>
      <w:r w:rsidR="0080722F" w:rsidRPr="00236678">
        <w:rPr>
          <w:rFonts w:ascii="Times New Roman" w:hAnsi="Times New Roman" w:cs="Times New Roman"/>
          <w:sz w:val="24"/>
          <w:szCs w:val="24"/>
        </w:rPr>
        <w:t>ему равна потребность в оборотном капитале на следующий год?</w:t>
      </w:r>
      <w:r>
        <w:rPr>
          <w:rFonts w:ascii="Times New Roman" w:hAnsi="Times New Roman" w:cs="Times New Roman"/>
          <w:sz w:val="24"/>
          <w:szCs w:val="24"/>
        </w:rPr>
        <w:t xml:space="preserve"> За счет каких факторов она может быть понижена?</w:t>
      </w:r>
    </w:p>
    <w:p w14:paraId="5C9DC11A" w14:textId="77777777" w:rsidR="0080722F" w:rsidRDefault="0080722F" w:rsidP="00C32222">
      <w:pPr>
        <w:pStyle w:val="21"/>
        <w:spacing w:after="0" w:line="264" w:lineRule="auto"/>
        <w:ind w:right="57" w:firstLine="851"/>
        <w:jc w:val="both"/>
        <w:rPr>
          <w:b/>
          <w:sz w:val="28"/>
          <w:szCs w:val="28"/>
        </w:rPr>
      </w:pPr>
    </w:p>
    <w:p w14:paraId="2B05DD86" w14:textId="77777777" w:rsidR="0080722F" w:rsidRPr="00BB2FBB" w:rsidRDefault="0080722F" w:rsidP="00C32222">
      <w:pPr>
        <w:pStyle w:val="21"/>
        <w:spacing w:after="0" w:line="264" w:lineRule="auto"/>
        <w:ind w:right="57" w:firstLine="851"/>
        <w:jc w:val="both"/>
        <w:rPr>
          <w:sz w:val="28"/>
          <w:szCs w:val="28"/>
        </w:rPr>
      </w:pPr>
      <w:r w:rsidRPr="00BB2FBB">
        <w:rPr>
          <w:b/>
          <w:sz w:val="28"/>
          <w:szCs w:val="28"/>
        </w:rPr>
        <w:t xml:space="preserve">Задание </w:t>
      </w:r>
      <w:r>
        <w:rPr>
          <w:b/>
          <w:sz w:val="28"/>
          <w:szCs w:val="28"/>
        </w:rPr>
        <w:t>2.3</w:t>
      </w:r>
      <w:r w:rsidRPr="00BB2FBB">
        <w:rPr>
          <w:sz w:val="28"/>
          <w:szCs w:val="28"/>
        </w:rPr>
        <w:t xml:space="preserve"> </w:t>
      </w:r>
    </w:p>
    <w:p w14:paraId="1B101C06" w14:textId="5B9B7E87" w:rsidR="0080722F" w:rsidRPr="00BE7BC5"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BE7BC5">
        <w:rPr>
          <w:rFonts w:ascii="Times New Roman" w:hAnsi="Times New Roman" w:cs="Times New Roman"/>
          <w:sz w:val="24"/>
          <w:szCs w:val="24"/>
        </w:rPr>
        <w:t xml:space="preserve">Собственный капитал компании составляет 120 млн у.е.  Коэффициент финансирования равен 1/2.  Средняя расчетная ставка процентов по заемным средствам 18%. Прибыль компании до уплаты процентов и налога на прибыль (EBIT) 80 млн у.е. </w:t>
      </w:r>
    </w:p>
    <w:p w14:paraId="540FCA73" w14:textId="08C3E7B9" w:rsidR="0080722F" w:rsidRPr="00BE7BC5"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BE7BC5">
        <w:rPr>
          <w:rFonts w:ascii="Times New Roman" w:hAnsi="Times New Roman" w:cs="Times New Roman"/>
          <w:sz w:val="24"/>
          <w:szCs w:val="24"/>
        </w:rPr>
        <w:t>Рассчитать показатели эффекта финансового рычага</w:t>
      </w:r>
      <w:r w:rsidR="00676CE8">
        <w:rPr>
          <w:rFonts w:ascii="Times New Roman" w:hAnsi="Times New Roman" w:cs="Times New Roman"/>
          <w:sz w:val="24"/>
          <w:szCs w:val="24"/>
        </w:rPr>
        <w:t>,</w:t>
      </w:r>
      <w:r w:rsidRPr="00BE7BC5">
        <w:rPr>
          <w:rFonts w:ascii="Times New Roman" w:hAnsi="Times New Roman" w:cs="Times New Roman"/>
          <w:sz w:val="24"/>
          <w:szCs w:val="24"/>
        </w:rPr>
        <w:t xml:space="preserve"> значение показателя прибыли в точке безразличия и финансовой критической точке, показатель рентабельности </w:t>
      </w:r>
      <w:r>
        <w:rPr>
          <w:rFonts w:ascii="Times New Roman" w:hAnsi="Times New Roman" w:cs="Times New Roman"/>
          <w:sz w:val="24"/>
          <w:szCs w:val="24"/>
        </w:rPr>
        <w:t>задействованного капитала</w:t>
      </w:r>
      <w:r w:rsidRPr="00BE7BC5">
        <w:rPr>
          <w:rFonts w:ascii="Times New Roman" w:hAnsi="Times New Roman" w:cs="Times New Roman"/>
          <w:sz w:val="24"/>
          <w:szCs w:val="24"/>
        </w:rPr>
        <w:t xml:space="preserve"> RO</w:t>
      </w:r>
      <w:r>
        <w:rPr>
          <w:rFonts w:ascii="Times New Roman" w:hAnsi="Times New Roman" w:cs="Times New Roman"/>
          <w:sz w:val="24"/>
          <w:szCs w:val="24"/>
          <w:lang w:val="en-US"/>
        </w:rPr>
        <w:t>CE</w:t>
      </w:r>
      <w:r w:rsidRPr="00BE7BC5">
        <w:rPr>
          <w:rFonts w:ascii="Times New Roman" w:hAnsi="Times New Roman" w:cs="Times New Roman"/>
          <w:sz w:val="24"/>
          <w:szCs w:val="24"/>
        </w:rPr>
        <w:t xml:space="preserve"> и рентабельности собственного капитала ROE. </w:t>
      </w:r>
    </w:p>
    <w:p w14:paraId="7CD6876C" w14:textId="2E074859" w:rsidR="0080722F" w:rsidRPr="00BE7BC5"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BE7BC5">
        <w:rPr>
          <w:rFonts w:ascii="Times New Roman" w:hAnsi="Times New Roman" w:cs="Times New Roman"/>
          <w:sz w:val="24"/>
          <w:szCs w:val="24"/>
        </w:rPr>
        <w:t>Сдела</w:t>
      </w:r>
      <w:r w:rsidR="00E9313D">
        <w:rPr>
          <w:rFonts w:ascii="Times New Roman" w:hAnsi="Times New Roman" w:cs="Times New Roman"/>
          <w:sz w:val="24"/>
          <w:szCs w:val="24"/>
        </w:rPr>
        <w:t>йте</w:t>
      </w:r>
      <w:r w:rsidRPr="00BE7BC5">
        <w:rPr>
          <w:rFonts w:ascii="Times New Roman" w:hAnsi="Times New Roman" w:cs="Times New Roman"/>
          <w:sz w:val="24"/>
          <w:szCs w:val="24"/>
        </w:rPr>
        <w:t xml:space="preserve"> вывод об уровне финансового риска.</w:t>
      </w:r>
    </w:p>
    <w:p w14:paraId="4D163EC8" w14:textId="77777777" w:rsidR="0080722F" w:rsidRPr="00BB2FBB" w:rsidRDefault="0080722F" w:rsidP="00C32222">
      <w:pPr>
        <w:autoSpaceDE w:val="0"/>
        <w:autoSpaceDN w:val="0"/>
        <w:adjustRightInd w:val="0"/>
        <w:spacing w:after="0" w:line="264" w:lineRule="auto"/>
        <w:ind w:firstLine="709"/>
        <w:rPr>
          <w:rFonts w:ascii="Times New Roman" w:eastAsia="Times New Roman" w:hAnsi="Times New Roman" w:cs="Times New Roman"/>
          <w:sz w:val="28"/>
          <w:szCs w:val="28"/>
          <w:lang w:eastAsia="ru-RU"/>
        </w:rPr>
      </w:pPr>
    </w:p>
    <w:p w14:paraId="326B1907" w14:textId="351E69B2" w:rsidR="00676CE8" w:rsidRPr="00BB2FBB" w:rsidRDefault="00676CE8"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lastRenderedPageBreak/>
        <w:t xml:space="preserve">Задание </w:t>
      </w:r>
      <w:r>
        <w:rPr>
          <w:rFonts w:ascii="Times New Roman" w:eastAsia="Times New Roman" w:hAnsi="Times New Roman" w:cs="Times New Roman"/>
          <w:b/>
          <w:sz w:val="28"/>
          <w:szCs w:val="28"/>
          <w:lang w:eastAsia="ru-RU"/>
        </w:rPr>
        <w:t>2.4</w:t>
      </w:r>
    </w:p>
    <w:p w14:paraId="51ABFE01" w14:textId="48823D72" w:rsidR="00676CE8" w:rsidRPr="00BE7BC5" w:rsidRDefault="00676CE8" w:rsidP="00C32222">
      <w:pPr>
        <w:tabs>
          <w:tab w:val="left" w:pos="9000"/>
          <w:tab w:val="left" w:pos="9180"/>
        </w:tabs>
        <w:spacing w:after="0" w:line="240" w:lineRule="auto"/>
        <w:ind w:right="-6"/>
        <w:jc w:val="both"/>
        <w:rPr>
          <w:rFonts w:ascii="Times New Roman" w:hAnsi="Times New Roman" w:cs="Times New Roman"/>
          <w:sz w:val="24"/>
          <w:szCs w:val="24"/>
        </w:rPr>
      </w:pPr>
      <w:r w:rsidRPr="00BE7BC5">
        <w:rPr>
          <w:rFonts w:ascii="Times New Roman" w:hAnsi="Times New Roman" w:cs="Times New Roman"/>
          <w:sz w:val="24"/>
          <w:szCs w:val="24"/>
        </w:rPr>
        <w:t>Компания в отчетном периоде работала только на собственном капитале, объем которого составляет 1400 млн у.е.  Выручка составила 3000 млн у.е., затраты на производство продукции 1800 млн. у.е.</w:t>
      </w:r>
    </w:p>
    <w:p w14:paraId="4E3C4BBF" w14:textId="4F0E2AAA" w:rsidR="00676CE8" w:rsidRPr="00BE7BC5" w:rsidRDefault="00676CE8" w:rsidP="00C32222">
      <w:pPr>
        <w:tabs>
          <w:tab w:val="left" w:pos="9000"/>
          <w:tab w:val="left" w:pos="9180"/>
        </w:tabs>
        <w:spacing w:after="0" w:line="240" w:lineRule="auto"/>
        <w:ind w:right="-6"/>
        <w:jc w:val="both"/>
        <w:rPr>
          <w:rFonts w:ascii="Times New Roman" w:hAnsi="Times New Roman" w:cs="Times New Roman"/>
          <w:sz w:val="24"/>
          <w:szCs w:val="24"/>
        </w:rPr>
      </w:pPr>
      <w:r w:rsidRPr="00BE7BC5">
        <w:rPr>
          <w:rFonts w:ascii="Times New Roman" w:hAnsi="Times New Roman" w:cs="Times New Roman"/>
          <w:sz w:val="24"/>
          <w:szCs w:val="24"/>
        </w:rPr>
        <w:t xml:space="preserve">Финансовый менеджер предлагает изменить структуру капитала компании, уменьшив собственный капитал до 800 млн. у.е., а оставшуюся потребность в источниках финансирования обеспечить за счет </w:t>
      </w:r>
      <w:r>
        <w:rPr>
          <w:rFonts w:ascii="Times New Roman" w:hAnsi="Times New Roman" w:cs="Times New Roman"/>
          <w:sz w:val="24"/>
          <w:szCs w:val="24"/>
        </w:rPr>
        <w:t xml:space="preserve">привлечения долгосрочных или краткосрочных </w:t>
      </w:r>
      <w:r w:rsidRPr="00BE7BC5">
        <w:rPr>
          <w:rFonts w:ascii="Times New Roman" w:hAnsi="Times New Roman" w:cs="Times New Roman"/>
          <w:sz w:val="24"/>
          <w:szCs w:val="24"/>
        </w:rPr>
        <w:t xml:space="preserve">кредитных </w:t>
      </w:r>
      <w:r>
        <w:rPr>
          <w:rFonts w:ascii="Times New Roman" w:hAnsi="Times New Roman" w:cs="Times New Roman"/>
          <w:sz w:val="24"/>
          <w:szCs w:val="24"/>
        </w:rPr>
        <w:t>средств</w:t>
      </w:r>
      <w:r w:rsidRPr="00BE7BC5">
        <w:rPr>
          <w:rFonts w:ascii="Times New Roman" w:hAnsi="Times New Roman" w:cs="Times New Roman"/>
          <w:sz w:val="24"/>
          <w:szCs w:val="24"/>
        </w:rPr>
        <w:t xml:space="preserve">. Процентная ставка по кредиту </w:t>
      </w:r>
      <w:r>
        <w:rPr>
          <w:rFonts w:ascii="Times New Roman" w:hAnsi="Times New Roman" w:cs="Times New Roman"/>
          <w:sz w:val="24"/>
          <w:szCs w:val="24"/>
        </w:rPr>
        <w:t xml:space="preserve">составит </w:t>
      </w:r>
      <w:r w:rsidRPr="00BE7BC5">
        <w:rPr>
          <w:rFonts w:ascii="Times New Roman" w:hAnsi="Times New Roman" w:cs="Times New Roman"/>
          <w:sz w:val="24"/>
          <w:szCs w:val="24"/>
        </w:rPr>
        <w:t xml:space="preserve">14% годовых. Компания уплачивает налог на прибыль по ставке 20 %.   </w:t>
      </w:r>
    </w:p>
    <w:p w14:paraId="7A32C0FD" w14:textId="490FFF08" w:rsidR="00676CE8" w:rsidRDefault="00676CE8" w:rsidP="00C32222">
      <w:pPr>
        <w:tabs>
          <w:tab w:val="left" w:pos="9000"/>
          <w:tab w:val="left" w:pos="9180"/>
        </w:tabs>
        <w:spacing w:after="0" w:line="240" w:lineRule="auto"/>
        <w:ind w:right="-6"/>
        <w:jc w:val="both"/>
        <w:rPr>
          <w:rFonts w:ascii="Times New Roman" w:hAnsi="Times New Roman" w:cs="Times New Roman"/>
          <w:sz w:val="24"/>
          <w:szCs w:val="24"/>
        </w:rPr>
      </w:pPr>
      <w:r w:rsidRPr="00BE7BC5">
        <w:rPr>
          <w:rFonts w:ascii="Times New Roman" w:hAnsi="Times New Roman" w:cs="Times New Roman"/>
          <w:sz w:val="24"/>
          <w:szCs w:val="24"/>
        </w:rPr>
        <w:t>Проведите необходимые расчеты и определите, выгодно ли для компании предлагаемое изменение в структуре капитала?</w:t>
      </w:r>
    </w:p>
    <w:p w14:paraId="05B7AF3A" w14:textId="77777777" w:rsidR="00676CE8" w:rsidRDefault="00676CE8" w:rsidP="00C32222">
      <w:pPr>
        <w:tabs>
          <w:tab w:val="left" w:pos="9000"/>
          <w:tab w:val="left" w:pos="9180"/>
        </w:tabs>
        <w:spacing w:after="0" w:line="240" w:lineRule="auto"/>
        <w:ind w:right="-6"/>
        <w:jc w:val="both"/>
        <w:rPr>
          <w:rFonts w:ascii="Times New Roman" w:hAnsi="Times New Roman" w:cs="Times New Roman"/>
          <w:sz w:val="24"/>
          <w:szCs w:val="24"/>
        </w:rPr>
      </w:pPr>
    </w:p>
    <w:p w14:paraId="697364EE" w14:textId="55E4E41D" w:rsidR="0080722F" w:rsidRPr="00BB2FBB" w:rsidRDefault="0080722F" w:rsidP="00C32222">
      <w:pPr>
        <w:tabs>
          <w:tab w:val="left" w:pos="1118"/>
        </w:tabs>
        <w:autoSpaceDE w:val="0"/>
        <w:autoSpaceDN w:val="0"/>
        <w:adjustRightInd w:val="0"/>
        <w:spacing w:after="0" w:line="264"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w:t>
      </w:r>
      <w:r w:rsidR="00676CE8">
        <w:rPr>
          <w:rFonts w:ascii="Times New Roman" w:eastAsia="Times New Roman" w:hAnsi="Times New Roman" w:cs="Times New Roman"/>
          <w:b/>
          <w:sz w:val="28"/>
          <w:szCs w:val="28"/>
          <w:lang w:eastAsia="ru-RU"/>
        </w:rPr>
        <w:t>5</w:t>
      </w:r>
      <w:r w:rsidRPr="00BB2FBB">
        <w:rPr>
          <w:rFonts w:ascii="Times New Roman" w:eastAsia="Times New Roman" w:hAnsi="Times New Roman" w:cs="Times New Roman"/>
          <w:sz w:val="28"/>
          <w:szCs w:val="28"/>
          <w:lang w:eastAsia="ru-RU"/>
        </w:rPr>
        <w:t xml:space="preserve"> </w:t>
      </w:r>
    </w:p>
    <w:p w14:paraId="0AF3FC58" w14:textId="77777777" w:rsidR="0080722F" w:rsidRPr="00BE7BC5"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BE7BC5">
        <w:rPr>
          <w:rFonts w:ascii="Times New Roman" w:hAnsi="Times New Roman" w:cs="Times New Roman"/>
          <w:sz w:val="24"/>
          <w:szCs w:val="24"/>
        </w:rPr>
        <w:t xml:space="preserve">Компания производит единственный вид товара. На основании представленных в таблице данных о его производстве и реализации заполнить пустые места в таблице и рассчитать показатели эффекта операционного рычага </w:t>
      </w:r>
      <w:proofErr w:type="spellStart"/>
      <w:r w:rsidRPr="00BE7BC5">
        <w:rPr>
          <w:rFonts w:ascii="Times New Roman" w:hAnsi="Times New Roman" w:cs="Times New Roman"/>
          <w:sz w:val="24"/>
          <w:szCs w:val="24"/>
        </w:rPr>
        <w:t>DOLv</w:t>
      </w:r>
      <w:proofErr w:type="spellEnd"/>
      <w:r w:rsidRPr="00BE7BC5">
        <w:rPr>
          <w:rFonts w:ascii="Times New Roman" w:hAnsi="Times New Roman" w:cs="Times New Roman"/>
          <w:sz w:val="24"/>
          <w:szCs w:val="24"/>
        </w:rPr>
        <w:t xml:space="preserve"> и </w:t>
      </w:r>
      <w:proofErr w:type="spellStart"/>
      <w:r w:rsidRPr="00BE7BC5">
        <w:rPr>
          <w:rFonts w:ascii="Times New Roman" w:hAnsi="Times New Roman" w:cs="Times New Roman"/>
          <w:sz w:val="24"/>
          <w:szCs w:val="24"/>
        </w:rPr>
        <w:t>DOLp</w:t>
      </w:r>
      <w:proofErr w:type="spellEnd"/>
      <w:r w:rsidRPr="00BE7BC5">
        <w:rPr>
          <w:rFonts w:ascii="Times New Roman" w:hAnsi="Times New Roman" w:cs="Times New Roman"/>
          <w:sz w:val="24"/>
          <w:szCs w:val="24"/>
        </w:rPr>
        <w:t xml:space="preserve"> для компании.</w:t>
      </w:r>
    </w:p>
    <w:p w14:paraId="4D247570" w14:textId="088FE4AD" w:rsidR="0080722F" w:rsidRPr="00BE7BC5"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BE7BC5">
        <w:rPr>
          <w:rFonts w:ascii="Times New Roman" w:hAnsi="Times New Roman" w:cs="Times New Roman"/>
          <w:sz w:val="24"/>
          <w:szCs w:val="24"/>
        </w:rPr>
        <w:t>Сдела</w:t>
      </w:r>
      <w:r w:rsidR="00676CE8">
        <w:rPr>
          <w:rFonts w:ascii="Times New Roman" w:hAnsi="Times New Roman" w:cs="Times New Roman"/>
          <w:sz w:val="24"/>
          <w:szCs w:val="24"/>
        </w:rPr>
        <w:t>йте</w:t>
      </w:r>
      <w:r w:rsidRPr="00BE7BC5">
        <w:rPr>
          <w:rFonts w:ascii="Times New Roman" w:hAnsi="Times New Roman" w:cs="Times New Roman"/>
          <w:sz w:val="24"/>
          <w:szCs w:val="24"/>
        </w:rPr>
        <w:t xml:space="preserve"> выводы об уровне операционного риска.</w:t>
      </w:r>
    </w:p>
    <w:p w14:paraId="0ABA2FBE" w14:textId="10939D59" w:rsidR="0080722F" w:rsidRPr="00BE7BC5" w:rsidRDefault="0080722F" w:rsidP="00C32222">
      <w:pPr>
        <w:tabs>
          <w:tab w:val="left" w:pos="9000"/>
          <w:tab w:val="left" w:pos="9180"/>
        </w:tabs>
        <w:spacing w:after="0" w:line="264" w:lineRule="auto"/>
        <w:ind w:right="-6"/>
        <w:jc w:val="both"/>
        <w:rPr>
          <w:rFonts w:ascii="Times New Roman" w:hAnsi="Times New Roman" w:cs="Times New Roman"/>
          <w:sz w:val="24"/>
          <w:szCs w:val="24"/>
        </w:rPr>
      </w:pPr>
      <w:r w:rsidRPr="00BE7BC5">
        <w:rPr>
          <w:rFonts w:ascii="Times New Roman" w:hAnsi="Times New Roman" w:cs="Times New Roman"/>
          <w:sz w:val="24"/>
          <w:szCs w:val="24"/>
        </w:rPr>
        <w:t>Разработа</w:t>
      </w:r>
      <w:r w:rsidR="00676CE8">
        <w:rPr>
          <w:rFonts w:ascii="Times New Roman" w:hAnsi="Times New Roman" w:cs="Times New Roman"/>
          <w:sz w:val="24"/>
          <w:szCs w:val="24"/>
        </w:rPr>
        <w:t>йте</w:t>
      </w:r>
      <w:r w:rsidRPr="00BE7BC5">
        <w:rPr>
          <w:rFonts w:ascii="Times New Roman" w:hAnsi="Times New Roman" w:cs="Times New Roman"/>
          <w:sz w:val="24"/>
          <w:szCs w:val="24"/>
        </w:rPr>
        <w:t xml:space="preserve"> рекомендации для компании по повышению запаса финансовой прочности, FSM.</w:t>
      </w:r>
      <w:r w:rsidR="00676CE8">
        <w:rPr>
          <w:rFonts w:ascii="Times New Roman" w:hAnsi="Times New Roman" w:cs="Times New Roman"/>
          <w:sz w:val="24"/>
          <w:szCs w:val="24"/>
        </w:rPr>
        <w:t xml:space="preserve"> Обоснуйте предложенные рекомендации.</w:t>
      </w:r>
    </w:p>
    <w:p w14:paraId="23C64EA3" w14:textId="77777777" w:rsidR="0080722F" w:rsidRPr="00BB2FBB" w:rsidRDefault="0080722F" w:rsidP="00C32222">
      <w:pPr>
        <w:pStyle w:val="21"/>
        <w:spacing w:after="0" w:line="264" w:lineRule="auto"/>
        <w:ind w:right="57" w:firstLine="851"/>
        <w:jc w:val="both"/>
        <w:rPr>
          <w:bCs/>
          <w:sz w:val="28"/>
          <w:szCs w:val="28"/>
          <w:lang w:eastAsia="zh-CN"/>
        </w:rPr>
      </w:pPr>
    </w:p>
    <w:p w14:paraId="09C3890D" w14:textId="6D878D47" w:rsidR="0080722F" w:rsidRDefault="0080722F" w:rsidP="00C32222">
      <w:pPr>
        <w:pStyle w:val="21"/>
        <w:spacing w:after="0" w:line="264" w:lineRule="auto"/>
        <w:ind w:right="57"/>
        <w:rPr>
          <w:bCs/>
          <w:lang w:eastAsia="zh-CN"/>
        </w:rPr>
      </w:pPr>
      <w:r w:rsidRPr="00BB2FBB">
        <w:rPr>
          <w:bCs/>
          <w:lang w:eastAsia="zh-CN"/>
        </w:rPr>
        <w:t>Таблица</w:t>
      </w:r>
      <w:r>
        <w:rPr>
          <w:bCs/>
          <w:lang w:eastAsia="zh-CN"/>
        </w:rPr>
        <w:t xml:space="preserve"> – Данные о производстве и реализации продукции компании</w:t>
      </w:r>
    </w:p>
    <w:p w14:paraId="0443CE9D" w14:textId="77777777" w:rsidR="00676CE8" w:rsidRPr="00BB2FBB" w:rsidRDefault="00676CE8" w:rsidP="00C32222">
      <w:pPr>
        <w:pStyle w:val="21"/>
        <w:spacing w:after="0" w:line="264" w:lineRule="auto"/>
        <w:ind w:right="57"/>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97"/>
      </w:tblGrid>
      <w:tr w:rsidR="0080722F" w:rsidRPr="00BB2FBB" w14:paraId="03A496BD" w14:textId="77777777" w:rsidTr="00C32222">
        <w:tc>
          <w:tcPr>
            <w:tcW w:w="7196" w:type="dxa"/>
            <w:shd w:val="clear" w:color="auto" w:fill="auto"/>
            <w:vAlign w:val="center"/>
          </w:tcPr>
          <w:p w14:paraId="2D6D764A" w14:textId="77777777" w:rsidR="0080722F" w:rsidRPr="00C32222" w:rsidRDefault="0080722F" w:rsidP="00C32222">
            <w:pPr>
              <w:pStyle w:val="21"/>
              <w:spacing w:after="0" w:line="288" w:lineRule="auto"/>
              <w:ind w:right="57"/>
              <w:jc w:val="center"/>
              <w:rPr>
                <w:b/>
                <w:bCs/>
              </w:rPr>
            </w:pPr>
            <w:r w:rsidRPr="00C32222">
              <w:rPr>
                <w:b/>
                <w:bCs/>
              </w:rPr>
              <w:t>Показатель</w:t>
            </w:r>
          </w:p>
        </w:tc>
        <w:tc>
          <w:tcPr>
            <w:tcW w:w="2297" w:type="dxa"/>
            <w:shd w:val="clear" w:color="auto" w:fill="auto"/>
            <w:vAlign w:val="center"/>
          </w:tcPr>
          <w:p w14:paraId="5B5FC20F" w14:textId="77777777" w:rsidR="0080722F" w:rsidRPr="00C32222" w:rsidRDefault="0080722F" w:rsidP="00C32222">
            <w:pPr>
              <w:pStyle w:val="21"/>
              <w:spacing w:after="0" w:line="288" w:lineRule="auto"/>
              <w:ind w:right="57"/>
              <w:jc w:val="center"/>
              <w:rPr>
                <w:b/>
                <w:bCs/>
              </w:rPr>
            </w:pPr>
            <w:r w:rsidRPr="00C32222">
              <w:rPr>
                <w:b/>
                <w:bCs/>
              </w:rPr>
              <w:t>Значение</w:t>
            </w:r>
          </w:p>
        </w:tc>
      </w:tr>
      <w:tr w:rsidR="0080722F" w:rsidRPr="00BB2FBB" w14:paraId="712A555F" w14:textId="77777777" w:rsidTr="004F7E9A">
        <w:tc>
          <w:tcPr>
            <w:tcW w:w="7196" w:type="dxa"/>
            <w:shd w:val="clear" w:color="auto" w:fill="auto"/>
          </w:tcPr>
          <w:p w14:paraId="5C37899B" w14:textId="77777777" w:rsidR="0080722F" w:rsidRPr="00BB2FBB" w:rsidRDefault="0080722F" w:rsidP="00C32222">
            <w:pPr>
              <w:pStyle w:val="21"/>
              <w:spacing w:after="0" w:line="288" w:lineRule="auto"/>
              <w:ind w:right="57"/>
            </w:pPr>
            <w:r w:rsidRPr="00BB2FBB">
              <w:t>Выручка от реализации товара, тыс. у.е.</w:t>
            </w:r>
          </w:p>
        </w:tc>
        <w:tc>
          <w:tcPr>
            <w:tcW w:w="2297" w:type="dxa"/>
            <w:shd w:val="clear" w:color="auto" w:fill="auto"/>
          </w:tcPr>
          <w:p w14:paraId="59A6DAF2" w14:textId="77777777" w:rsidR="0080722F" w:rsidRPr="00BB2FBB" w:rsidRDefault="0080722F" w:rsidP="00C32222">
            <w:pPr>
              <w:pStyle w:val="21"/>
              <w:spacing w:after="0" w:line="288" w:lineRule="auto"/>
              <w:ind w:right="57"/>
            </w:pPr>
            <w:r w:rsidRPr="00BB2FBB">
              <w:t>10000</w:t>
            </w:r>
          </w:p>
        </w:tc>
      </w:tr>
      <w:tr w:rsidR="0080722F" w:rsidRPr="00BB2FBB" w14:paraId="59C0F173" w14:textId="77777777" w:rsidTr="004F7E9A">
        <w:tc>
          <w:tcPr>
            <w:tcW w:w="7196" w:type="dxa"/>
            <w:shd w:val="clear" w:color="auto" w:fill="auto"/>
          </w:tcPr>
          <w:p w14:paraId="001A0717" w14:textId="77777777" w:rsidR="0080722F" w:rsidRPr="00BB2FBB" w:rsidRDefault="0080722F" w:rsidP="00C32222">
            <w:pPr>
              <w:pStyle w:val="21"/>
              <w:spacing w:after="0" w:line="288" w:lineRule="auto"/>
              <w:ind w:right="57"/>
            </w:pPr>
            <w:r w:rsidRPr="00BB2FBB">
              <w:t>Цена данного вида товара, тыс. у.е.</w:t>
            </w:r>
          </w:p>
        </w:tc>
        <w:tc>
          <w:tcPr>
            <w:tcW w:w="2297" w:type="dxa"/>
            <w:shd w:val="clear" w:color="auto" w:fill="auto"/>
          </w:tcPr>
          <w:p w14:paraId="018EAE4A" w14:textId="77777777" w:rsidR="0080722F" w:rsidRPr="00BB2FBB" w:rsidRDefault="0080722F" w:rsidP="00C32222">
            <w:pPr>
              <w:pStyle w:val="21"/>
              <w:spacing w:after="0" w:line="288" w:lineRule="auto"/>
              <w:ind w:right="57"/>
            </w:pPr>
            <w:r w:rsidRPr="00BB2FBB">
              <w:t>20</w:t>
            </w:r>
          </w:p>
        </w:tc>
      </w:tr>
      <w:tr w:rsidR="0080722F" w:rsidRPr="00BB2FBB" w14:paraId="0C970A5C" w14:textId="77777777" w:rsidTr="004F7E9A">
        <w:tc>
          <w:tcPr>
            <w:tcW w:w="7196" w:type="dxa"/>
            <w:shd w:val="clear" w:color="auto" w:fill="auto"/>
          </w:tcPr>
          <w:p w14:paraId="59FBA334" w14:textId="77777777" w:rsidR="0080722F" w:rsidRPr="00BB2FBB" w:rsidRDefault="0080722F" w:rsidP="00C32222">
            <w:pPr>
              <w:pStyle w:val="21"/>
              <w:spacing w:after="0" w:line="288" w:lineRule="auto"/>
              <w:ind w:right="57"/>
            </w:pPr>
            <w:r w:rsidRPr="00BB2FBB">
              <w:t>Объем реализации, шт.</w:t>
            </w:r>
          </w:p>
        </w:tc>
        <w:tc>
          <w:tcPr>
            <w:tcW w:w="2297" w:type="dxa"/>
            <w:shd w:val="clear" w:color="auto" w:fill="auto"/>
          </w:tcPr>
          <w:p w14:paraId="25B0D98F" w14:textId="77777777" w:rsidR="0080722F" w:rsidRPr="00BB2FBB" w:rsidRDefault="0080722F" w:rsidP="00C32222">
            <w:pPr>
              <w:pStyle w:val="21"/>
              <w:spacing w:after="0" w:line="288" w:lineRule="auto"/>
              <w:ind w:right="57"/>
            </w:pPr>
            <w:r w:rsidRPr="00BB2FBB">
              <w:t>500</w:t>
            </w:r>
          </w:p>
        </w:tc>
      </w:tr>
      <w:tr w:rsidR="0080722F" w:rsidRPr="00BB2FBB" w14:paraId="2AC789AB" w14:textId="77777777" w:rsidTr="004F7E9A">
        <w:tc>
          <w:tcPr>
            <w:tcW w:w="7196" w:type="dxa"/>
            <w:shd w:val="clear" w:color="auto" w:fill="auto"/>
          </w:tcPr>
          <w:p w14:paraId="197522DF" w14:textId="77777777" w:rsidR="0080722F" w:rsidRPr="00BB2FBB" w:rsidRDefault="0080722F" w:rsidP="00C32222">
            <w:pPr>
              <w:pStyle w:val="21"/>
              <w:spacing w:after="0" w:line="288" w:lineRule="auto"/>
              <w:ind w:right="57"/>
            </w:pPr>
            <w:r w:rsidRPr="00BB2FBB">
              <w:t>Переменные затраты на единицу товара, тыс. у.е.</w:t>
            </w:r>
          </w:p>
        </w:tc>
        <w:tc>
          <w:tcPr>
            <w:tcW w:w="2297" w:type="dxa"/>
            <w:shd w:val="clear" w:color="auto" w:fill="auto"/>
          </w:tcPr>
          <w:p w14:paraId="3DC7885F" w14:textId="77777777" w:rsidR="0080722F" w:rsidRPr="00BB2FBB" w:rsidRDefault="0080722F" w:rsidP="00C32222">
            <w:pPr>
              <w:pStyle w:val="21"/>
              <w:spacing w:after="0" w:line="288" w:lineRule="auto"/>
              <w:ind w:right="57"/>
            </w:pPr>
            <w:r w:rsidRPr="00BB2FBB">
              <w:t>10</w:t>
            </w:r>
          </w:p>
        </w:tc>
      </w:tr>
      <w:tr w:rsidR="0080722F" w:rsidRPr="00BB2FBB" w14:paraId="54FA51FA" w14:textId="77777777" w:rsidTr="004F7E9A">
        <w:tc>
          <w:tcPr>
            <w:tcW w:w="7196" w:type="dxa"/>
            <w:shd w:val="clear" w:color="auto" w:fill="auto"/>
          </w:tcPr>
          <w:p w14:paraId="43F920D7" w14:textId="77777777" w:rsidR="0080722F" w:rsidRPr="00BB2FBB" w:rsidRDefault="0080722F" w:rsidP="00C32222">
            <w:pPr>
              <w:pStyle w:val="21"/>
              <w:spacing w:after="0" w:line="288" w:lineRule="auto"/>
              <w:ind w:right="57"/>
            </w:pPr>
            <w:r w:rsidRPr="00BB2FBB">
              <w:t>Постоянные затраты, относимые на данный вид товара, тыс. у.е.</w:t>
            </w:r>
          </w:p>
        </w:tc>
        <w:tc>
          <w:tcPr>
            <w:tcW w:w="2297" w:type="dxa"/>
            <w:shd w:val="clear" w:color="auto" w:fill="auto"/>
          </w:tcPr>
          <w:p w14:paraId="476DA907" w14:textId="77777777" w:rsidR="0080722F" w:rsidRPr="00BB2FBB" w:rsidRDefault="0080722F" w:rsidP="00C32222">
            <w:pPr>
              <w:pStyle w:val="21"/>
              <w:spacing w:after="0" w:line="288" w:lineRule="auto"/>
              <w:ind w:right="57"/>
            </w:pPr>
            <w:r w:rsidRPr="00BB2FBB">
              <w:t>4000</w:t>
            </w:r>
          </w:p>
        </w:tc>
      </w:tr>
      <w:tr w:rsidR="0080722F" w:rsidRPr="00BB2FBB" w14:paraId="65F6D65B" w14:textId="77777777" w:rsidTr="004F7E9A">
        <w:tc>
          <w:tcPr>
            <w:tcW w:w="7196" w:type="dxa"/>
            <w:shd w:val="clear" w:color="auto" w:fill="auto"/>
          </w:tcPr>
          <w:p w14:paraId="2227B4E5" w14:textId="77777777" w:rsidR="0080722F" w:rsidRPr="00BB2FBB" w:rsidRDefault="0080722F" w:rsidP="00C32222">
            <w:pPr>
              <w:pStyle w:val="21"/>
              <w:spacing w:after="0" w:line="288" w:lineRule="auto"/>
              <w:ind w:right="57"/>
            </w:pPr>
            <w:r w:rsidRPr="00BB2FBB">
              <w:t>Валовая маржа</w:t>
            </w:r>
          </w:p>
        </w:tc>
        <w:tc>
          <w:tcPr>
            <w:tcW w:w="2297" w:type="dxa"/>
            <w:shd w:val="clear" w:color="auto" w:fill="auto"/>
          </w:tcPr>
          <w:p w14:paraId="68537D32" w14:textId="77777777" w:rsidR="0080722F" w:rsidRPr="00BB2FBB" w:rsidRDefault="0080722F" w:rsidP="00C32222">
            <w:pPr>
              <w:pStyle w:val="21"/>
              <w:spacing w:after="0" w:line="288" w:lineRule="auto"/>
              <w:ind w:right="57"/>
            </w:pPr>
          </w:p>
        </w:tc>
      </w:tr>
      <w:tr w:rsidR="0080722F" w:rsidRPr="00BB2FBB" w14:paraId="66901268" w14:textId="77777777" w:rsidTr="004F7E9A">
        <w:tc>
          <w:tcPr>
            <w:tcW w:w="7196" w:type="dxa"/>
            <w:shd w:val="clear" w:color="auto" w:fill="auto"/>
          </w:tcPr>
          <w:p w14:paraId="498A502D" w14:textId="77777777" w:rsidR="0080722F" w:rsidRPr="00BB2FBB" w:rsidRDefault="0080722F" w:rsidP="00C32222">
            <w:pPr>
              <w:pStyle w:val="21"/>
              <w:spacing w:after="0" w:line="288" w:lineRule="auto"/>
              <w:ind w:right="57"/>
              <w:rPr>
                <w:lang w:val="en-US" w:eastAsia="zh-CN"/>
              </w:rPr>
            </w:pPr>
            <w:r w:rsidRPr="00BB2FBB">
              <w:t xml:space="preserve">Прибыль, </w:t>
            </w:r>
            <w:r w:rsidRPr="00BB2FBB">
              <w:rPr>
                <w:lang w:val="en-US" w:eastAsia="zh-CN"/>
              </w:rPr>
              <w:t>EBIT</w:t>
            </w:r>
          </w:p>
        </w:tc>
        <w:tc>
          <w:tcPr>
            <w:tcW w:w="2297" w:type="dxa"/>
            <w:shd w:val="clear" w:color="auto" w:fill="auto"/>
          </w:tcPr>
          <w:p w14:paraId="5A32B67F" w14:textId="77777777" w:rsidR="0080722F" w:rsidRPr="00BB2FBB" w:rsidRDefault="0080722F" w:rsidP="00C32222">
            <w:pPr>
              <w:pStyle w:val="21"/>
              <w:spacing w:after="0" w:line="288" w:lineRule="auto"/>
              <w:ind w:right="57"/>
            </w:pPr>
          </w:p>
        </w:tc>
      </w:tr>
      <w:tr w:rsidR="0080722F" w:rsidRPr="00BB2FBB" w14:paraId="355B9D5D" w14:textId="77777777" w:rsidTr="004F7E9A">
        <w:tc>
          <w:tcPr>
            <w:tcW w:w="7196" w:type="dxa"/>
            <w:shd w:val="clear" w:color="auto" w:fill="auto"/>
          </w:tcPr>
          <w:p w14:paraId="401F0BAE" w14:textId="77777777" w:rsidR="0080722F" w:rsidRPr="00BB2FBB" w:rsidRDefault="0080722F" w:rsidP="00C32222">
            <w:pPr>
              <w:pStyle w:val="21"/>
              <w:spacing w:after="0" w:line="288" w:lineRule="auto"/>
              <w:ind w:right="57"/>
            </w:pPr>
            <w:r w:rsidRPr="00BB2FBB">
              <w:t xml:space="preserve">Эффект операционного рычага, </w:t>
            </w:r>
            <w:proofErr w:type="spellStart"/>
            <w:r w:rsidRPr="00BB2FBB">
              <w:rPr>
                <w:bCs/>
                <w:lang w:val="en-US"/>
              </w:rPr>
              <w:t>DOL</w:t>
            </w:r>
            <w:r w:rsidRPr="00BB2FBB">
              <w:rPr>
                <w:bCs/>
                <w:lang w:val="en-US" w:eastAsia="zh-CN"/>
              </w:rPr>
              <w:t>v</w:t>
            </w:r>
            <w:proofErr w:type="spellEnd"/>
          </w:p>
        </w:tc>
        <w:tc>
          <w:tcPr>
            <w:tcW w:w="2297" w:type="dxa"/>
            <w:shd w:val="clear" w:color="auto" w:fill="auto"/>
          </w:tcPr>
          <w:p w14:paraId="020FDB45" w14:textId="77777777" w:rsidR="0080722F" w:rsidRPr="00BB2FBB" w:rsidRDefault="0080722F" w:rsidP="00C32222">
            <w:pPr>
              <w:pStyle w:val="21"/>
              <w:spacing w:after="0" w:line="288" w:lineRule="auto"/>
              <w:ind w:right="57"/>
            </w:pPr>
          </w:p>
        </w:tc>
      </w:tr>
      <w:tr w:rsidR="0080722F" w:rsidRPr="00BB2FBB" w14:paraId="2E2345F4" w14:textId="77777777" w:rsidTr="004F7E9A">
        <w:tc>
          <w:tcPr>
            <w:tcW w:w="7196" w:type="dxa"/>
            <w:shd w:val="clear" w:color="auto" w:fill="auto"/>
          </w:tcPr>
          <w:p w14:paraId="16B0D494" w14:textId="77777777" w:rsidR="0080722F" w:rsidRPr="00BB2FBB" w:rsidRDefault="0080722F" w:rsidP="00C32222">
            <w:pPr>
              <w:pStyle w:val="21"/>
              <w:spacing w:after="0" w:line="288" w:lineRule="auto"/>
              <w:ind w:right="57"/>
            </w:pPr>
            <w:r w:rsidRPr="00BB2FBB">
              <w:t xml:space="preserve">Эффект операционного рычага, </w:t>
            </w:r>
            <w:proofErr w:type="spellStart"/>
            <w:r w:rsidRPr="00BB2FBB">
              <w:rPr>
                <w:bCs/>
                <w:lang w:val="en-US"/>
              </w:rPr>
              <w:t>DOL</w:t>
            </w:r>
            <w:r w:rsidRPr="00BB2FBB">
              <w:rPr>
                <w:bCs/>
                <w:lang w:val="en-US" w:eastAsia="zh-CN"/>
              </w:rPr>
              <w:t>p</w:t>
            </w:r>
            <w:proofErr w:type="spellEnd"/>
          </w:p>
        </w:tc>
        <w:tc>
          <w:tcPr>
            <w:tcW w:w="2297" w:type="dxa"/>
            <w:shd w:val="clear" w:color="auto" w:fill="auto"/>
          </w:tcPr>
          <w:p w14:paraId="18D7E971" w14:textId="77777777" w:rsidR="0080722F" w:rsidRPr="00BB2FBB" w:rsidRDefault="0080722F" w:rsidP="00C32222">
            <w:pPr>
              <w:pStyle w:val="21"/>
              <w:spacing w:after="0" w:line="288" w:lineRule="auto"/>
              <w:ind w:right="57"/>
            </w:pPr>
          </w:p>
        </w:tc>
      </w:tr>
    </w:tbl>
    <w:p w14:paraId="1A3F7A6F" w14:textId="4181087F" w:rsidR="0080722F" w:rsidRDefault="0080722F" w:rsidP="00C32222">
      <w:pPr>
        <w:pStyle w:val="21"/>
        <w:spacing w:after="0" w:line="288" w:lineRule="auto"/>
        <w:ind w:right="57" w:firstLine="851"/>
      </w:pPr>
    </w:p>
    <w:p w14:paraId="6092297C" w14:textId="74873F85" w:rsidR="001318D3" w:rsidRPr="00BB2FBB" w:rsidRDefault="001318D3"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2.6</w:t>
      </w:r>
    </w:p>
    <w:p w14:paraId="58BDA98E" w14:textId="77777777" w:rsidR="001318D3" w:rsidRPr="001318D3" w:rsidRDefault="001318D3" w:rsidP="00C32222">
      <w:pPr>
        <w:tabs>
          <w:tab w:val="left" w:pos="9000"/>
          <w:tab w:val="left" w:pos="9180"/>
        </w:tabs>
        <w:spacing w:after="0" w:line="240" w:lineRule="auto"/>
        <w:ind w:right="-6"/>
        <w:jc w:val="both"/>
        <w:rPr>
          <w:rFonts w:ascii="Times New Roman" w:hAnsi="Times New Roman" w:cs="Times New Roman"/>
          <w:sz w:val="24"/>
          <w:szCs w:val="24"/>
        </w:rPr>
      </w:pPr>
      <w:r w:rsidRPr="001318D3">
        <w:rPr>
          <w:rFonts w:ascii="Times New Roman" w:hAnsi="Times New Roman" w:cs="Times New Roman"/>
          <w:sz w:val="24"/>
          <w:szCs w:val="24"/>
        </w:rPr>
        <w:t xml:space="preserve">Кредит в размере 25000 тыс. у.е. выдается под сложную ставку ссудного процента 16 % годовых. Кредит должен быть погашен в течение 4 лет ежегодными равными срочными уплатами. Компания платит налог на прибыль по ставке 20%.  Составить план погашения кредита и определить стоимость данной финансовой операции для заемщика. </w:t>
      </w:r>
    </w:p>
    <w:p w14:paraId="0E5F3C72" w14:textId="77777777" w:rsidR="001318D3" w:rsidRPr="00BE7BC5" w:rsidRDefault="001318D3" w:rsidP="00C32222">
      <w:pPr>
        <w:tabs>
          <w:tab w:val="left" w:pos="9000"/>
          <w:tab w:val="left" w:pos="9180"/>
        </w:tabs>
        <w:spacing w:after="0" w:line="240" w:lineRule="auto"/>
        <w:ind w:right="-6"/>
        <w:jc w:val="both"/>
        <w:rPr>
          <w:rFonts w:ascii="Times New Roman" w:hAnsi="Times New Roman" w:cs="Times New Roman"/>
          <w:sz w:val="24"/>
          <w:szCs w:val="24"/>
        </w:rPr>
      </w:pPr>
    </w:p>
    <w:p w14:paraId="401E8518" w14:textId="77777777" w:rsidR="0080722F" w:rsidRDefault="0080722F" w:rsidP="00C32222">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lang w:eastAsia="ru-RU"/>
        </w:rPr>
      </w:pPr>
    </w:p>
    <w:p w14:paraId="7DD8837A" w14:textId="3399C1C6" w:rsidR="0080722F" w:rsidRDefault="00EC574B" w:rsidP="00C32222">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r w:rsidRPr="00EC574B">
        <w:rPr>
          <w:rFonts w:ascii="Times New Roman" w:eastAsia="Times New Roman" w:hAnsi="Times New Roman" w:cs="Times New Roman"/>
          <w:b/>
          <w:sz w:val="28"/>
          <w:szCs w:val="28"/>
          <w:lang w:eastAsia="ru-RU"/>
        </w:rPr>
        <w:t>Тема 3. Учет фактора времени в оценке и анализе будущих денежных потоков. Управление денежными потоками по финансовой деятельности и оптимизация структуры капитала компании.</w:t>
      </w:r>
    </w:p>
    <w:p w14:paraId="1C2BA5E3" w14:textId="77777777" w:rsidR="00EC574B" w:rsidRDefault="00EC574B" w:rsidP="00C32222">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p>
    <w:p w14:paraId="7638E31E" w14:textId="77777777" w:rsidR="0080722F" w:rsidRPr="00BB2FBB" w:rsidRDefault="0080722F" w:rsidP="00C32222">
      <w:pPr>
        <w:tabs>
          <w:tab w:val="left" w:pos="9000"/>
          <w:tab w:val="left" w:pos="9180"/>
        </w:tabs>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1</w:t>
      </w:r>
      <w:r w:rsidRPr="00BB2FBB">
        <w:rPr>
          <w:rFonts w:ascii="Times New Roman" w:eastAsia="Times New Roman" w:hAnsi="Times New Roman" w:cs="Times New Roman"/>
          <w:sz w:val="28"/>
          <w:szCs w:val="28"/>
          <w:lang w:eastAsia="ru-RU"/>
        </w:rPr>
        <w:t xml:space="preserve"> </w:t>
      </w:r>
    </w:p>
    <w:p w14:paraId="7F6DE337" w14:textId="77777777" w:rsidR="0080722F" w:rsidRPr="00BE7BC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BE7BC5">
        <w:rPr>
          <w:rFonts w:ascii="Times New Roman" w:hAnsi="Times New Roman" w:cs="Times New Roman"/>
          <w:sz w:val="24"/>
          <w:szCs w:val="24"/>
        </w:rPr>
        <w:lastRenderedPageBreak/>
        <w:t xml:space="preserve">Определить наращенную и приведенную стоимость </w:t>
      </w:r>
      <w:r>
        <w:rPr>
          <w:rFonts w:ascii="Times New Roman" w:hAnsi="Times New Roman" w:cs="Times New Roman"/>
          <w:sz w:val="24"/>
          <w:szCs w:val="24"/>
        </w:rPr>
        <w:t xml:space="preserve">будущего </w:t>
      </w:r>
      <w:r w:rsidRPr="00BE7BC5">
        <w:rPr>
          <w:rFonts w:ascii="Times New Roman" w:hAnsi="Times New Roman" w:cs="Times New Roman"/>
          <w:sz w:val="24"/>
          <w:szCs w:val="24"/>
        </w:rPr>
        <w:t xml:space="preserve">денежного потока, состоящего из </w:t>
      </w:r>
      <w:r>
        <w:rPr>
          <w:rFonts w:ascii="Times New Roman" w:hAnsi="Times New Roman" w:cs="Times New Roman"/>
          <w:sz w:val="24"/>
          <w:szCs w:val="24"/>
        </w:rPr>
        <w:t>платежей величиной</w:t>
      </w:r>
      <w:r w:rsidRPr="00BE7BC5">
        <w:rPr>
          <w:rFonts w:ascii="Times New Roman" w:hAnsi="Times New Roman" w:cs="Times New Roman"/>
          <w:sz w:val="24"/>
          <w:szCs w:val="24"/>
        </w:rPr>
        <w:t xml:space="preserve"> 100 у.е. с 1-го по 8-й период и поступлений </w:t>
      </w:r>
      <w:r>
        <w:rPr>
          <w:rFonts w:ascii="Times New Roman" w:hAnsi="Times New Roman" w:cs="Times New Roman"/>
          <w:sz w:val="24"/>
          <w:szCs w:val="24"/>
        </w:rPr>
        <w:t xml:space="preserve">величиной </w:t>
      </w:r>
      <w:r w:rsidRPr="00BE7BC5">
        <w:rPr>
          <w:rFonts w:ascii="Times New Roman" w:hAnsi="Times New Roman" w:cs="Times New Roman"/>
          <w:sz w:val="24"/>
          <w:szCs w:val="24"/>
        </w:rPr>
        <w:t>600 у.е. с 9-го по 35-й период. Ставка дисконтирования на каждом периоде составляет 2%.</w:t>
      </w:r>
    </w:p>
    <w:p w14:paraId="35B2B5C8" w14:textId="77777777" w:rsidR="0080722F" w:rsidRPr="00BB2FBB" w:rsidRDefault="0080722F" w:rsidP="00C3222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23F49CCA" w14:textId="77777777" w:rsidR="0080722F" w:rsidRPr="00BB2FBB" w:rsidRDefault="0080722F" w:rsidP="00C3222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w:t>
      </w:r>
      <w:r w:rsidRPr="00E47433">
        <w:rPr>
          <w:rFonts w:ascii="Times New Roman" w:eastAsia="Times New Roman" w:hAnsi="Times New Roman" w:cs="Times New Roman"/>
          <w:b/>
          <w:bCs/>
          <w:sz w:val="28"/>
          <w:szCs w:val="28"/>
          <w:lang w:eastAsia="ru-RU"/>
        </w:rPr>
        <w:t>2</w:t>
      </w:r>
    </w:p>
    <w:p w14:paraId="7A2FB0C5" w14:textId="77777777" w:rsidR="0080722F" w:rsidRPr="00BE7BC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BE7BC5">
        <w:rPr>
          <w:rFonts w:ascii="Times New Roman" w:hAnsi="Times New Roman" w:cs="Times New Roman"/>
          <w:sz w:val="24"/>
          <w:szCs w:val="24"/>
        </w:rPr>
        <w:t xml:space="preserve">Какова должна быть </w:t>
      </w:r>
      <w:r>
        <w:rPr>
          <w:rFonts w:ascii="Times New Roman" w:hAnsi="Times New Roman" w:cs="Times New Roman"/>
          <w:sz w:val="24"/>
          <w:szCs w:val="24"/>
        </w:rPr>
        <w:t xml:space="preserve">справедливая </w:t>
      </w:r>
      <w:r w:rsidRPr="00BE7BC5">
        <w:rPr>
          <w:rFonts w:ascii="Times New Roman" w:hAnsi="Times New Roman" w:cs="Times New Roman"/>
          <w:sz w:val="24"/>
          <w:szCs w:val="24"/>
        </w:rPr>
        <w:t>рыночная стоимость финансового инструмента, генерирующего следующий поток доходов в ближайшие 6 лет:</w:t>
      </w:r>
    </w:p>
    <w:p w14:paraId="129D6909" w14:textId="77777777" w:rsidR="0080722F" w:rsidRPr="00BB2FBB" w:rsidRDefault="0080722F" w:rsidP="00C32222">
      <w:pPr>
        <w:tabs>
          <w:tab w:val="left" w:pos="9000"/>
          <w:tab w:val="left" w:pos="9180"/>
        </w:tabs>
        <w:spacing w:after="0" w:line="240" w:lineRule="auto"/>
        <w:ind w:firstLine="709"/>
        <w:jc w:val="both"/>
        <w:rPr>
          <w:rFonts w:ascii="Times New Roman" w:hAnsi="Times New Roman" w:cs="Times New Roman"/>
          <w:snapToGrid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1416"/>
        <w:gridCol w:w="1416"/>
        <w:gridCol w:w="1416"/>
        <w:gridCol w:w="1416"/>
        <w:gridCol w:w="1416"/>
        <w:gridCol w:w="1416"/>
      </w:tblGrid>
      <w:tr w:rsidR="0080722F" w:rsidRPr="00BB2FBB" w14:paraId="684C209C" w14:textId="77777777" w:rsidTr="004F7E9A">
        <w:tc>
          <w:tcPr>
            <w:tcW w:w="1132" w:type="dxa"/>
          </w:tcPr>
          <w:p w14:paraId="3BD32E4D" w14:textId="77777777" w:rsidR="0080722F" w:rsidRPr="00425162" w:rsidRDefault="0080722F" w:rsidP="00C32222">
            <w:pPr>
              <w:tabs>
                <w:tab w:val="left" w:pos="9000"/>
                <w:tab w:val="left" w:pos="9180"/>
              </w:tabs>
              <w:spacing w:after="0" w:line="240" w:lineRule="auto"/>
              <w:ind w:firstLine="171"/>
              <w:jc w:val="both"/>
              <w:rPr>
                <w:rFonts w:ascii="Times New Roman" w:hAnsi="Times New Roman" w:cs="Times New Roman"/>
                <w:snapToGrid w:val="0"/>
              </w:rPr>
            </w:pPr>
            <w:r w:rsidRPr="00425162">
              <w:rPr>
                <w:rFonts w:ascii="Times New Roman" w:hAnsi="Times New Roman" w:cs="Times New Roman"/>
                <w:snapToGrid w:val="0"/>
              </w:rPr>
              <w:t>год</w:t>
            </w:r>
          </w:p>
        </w:tc>
        <w:tc>
          <w:tcPr>
            <w:tcW w:w="1416" w:type="dxa"/>
          </w:tcPr>
          <w:p w14:paraId="2FA40402"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1</w:t>
            </w:r>
          </w:p>
        </w:tc>
        <w:tc>
          <w:tcPr>
            <w:tcW w:w="1416" w:type="dxa"/>
          </w:tcPr>
          <w:p w14:paraId="423A97DE"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2</w:t>
            </w:r>
          </w:p>
        </w:tc>
        <w:tc>
          <w:tcPr>
            <w:tcW w:w="1416" w:type="dxa"/>
          </w:tcPr>
          <w:p w14:paraId="5CE10300"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3</w:t>
            </w:r>
          </w:p>
        </w:tc>
        <w:tc>
          <w:tcPr>
            <w:tcW w:w="1416" w:type="dxa"/>
          </w:tcPr>
          <w:p w14:paraId="3F3D11A8"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4</w:t>
            </w:r>
          </w:p>
        </w:tc>
        <w:tc>
          <w:tcPr>
            <w:tcW w:w="1416" w:type="dxa"/>
          </w:tcPr>
          <w:p w14:paraId="24DB4122"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5</w:t>
            </w:r>
          </w:p>
        </w:tc>
        <w:tc>
          <w:tcPr>
            <w:tcW w:w="1416" w:type="dxa"/>
          </w:tcPr>
          <w:p w14:paraId="0A5E8CCC"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6</w:t>
            </w:r>
          </w:p>
        </w:tc>
      </w:tr>
      <w:tr w:rsidR="0080722F" w:rsidRPr="00BB2FBB" w14:paraId="5CB0C876" w14:textId="77777777" w:rsidTr="004F7E9A">
        <w:tc>
          <w:tcPr>
            <w:tcW w:w="1132" w:type="dxa"/>
          </w:tcPr>
          <w:p w14:paraId="4B8BEAD8" w14:textId="77777777" w:rsidR="0080722F" w:rsidRPr="00425162" w:rsidRDefault="0080722F" w:rsidP="00C32222">
            <w:pPr>
              <w:tabs>
                <w:tab w:val="left" w:pos="9000"/>
                <w:tab w:val="left" w:pos="9180"/>
              </w:tabs>
              <w:spacing w:after="0" w:line="240" w:lineRule="auto"/>
              <w:ind w:firstLine="171"/>
              <w:jc w:val="both"/>
              <w:rPr>
                <w:rFonts w:ascii="Times New Roman" w:hAnsi="Times New Roman" w:cs="Times New Roman"/>
                <w:snapToGrid w:val="0"/>
              </w:rPr>
            </w:pPr>
            <w:r w:rsidRPr="00425162">
              <w:rPr>
                <w:rFonts w:ascii="Times New Roman" w:hAnsi="Times New Roman" w:cs="Times New Roman"/>
                <w:snapToGrid w:val="0"/>
              </w:rPr>
              <w:t>доход</w:t>
            </w:r>
          </w:p>
        </w:tc>
        <w:tc>
          <w:tcPr>
            <w:tcW w:w="1416" w:type="dxa"/>
          </w:tcPr>
          <w:p w14:paraId="51BD4911"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100</w:t>
            </w:r>
          </w:p>
        </w:tc>
        <w:tc>
          <w:tcPr>
            <w:tcW w:w="1416" w:type="dxa"/>
          </w:tcPr>
          <w:p w14:paraId="65A900E4"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100</w:t>
            </w:r>
          </w:p>
        </w:tc>
        <w:tc>
          <w:tcPr>
            <w:tcW w:w="1416" w:type="dxa"/>
          </w:tcPr>
          <w:p w14:paraId="1F94245D"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150</w:t>
            </w:r>
          </w:p>
        </w:tc>
        <w:tc>
          <w:tcPr>
            <w:tcW w:w="1416" w:type="dxa"/>
          </w:tcPr>
          <w:p w14:paraId="1143CF17"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150</w:t>
            </w:r>
          </w:p>
        </w:tc>
        <w:tc>
          <w:tcPr>
            <w:tcW w:w="1416" w:type="dxa"/>
          </w:tcPr>
          <w:p w14:paraId="716C6DE2"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200</w:t>
            </w:r>
          </w:p>
        </w:tc>
        <w:tc>
          <w:tcPr>
            <w:tcW w:w="1416" w:type="dxa"/>
          </w:tcPr>
          <w:p w14:paraId="67C070B5" w14:textId="77777777" w:rsidR="0080722F" w:rsidRPr="00425162" w:rsidRDefault="0080722F" w:rsidP="00C32222">
            <w:pPr>
              <w:tabs>
                <w:tab w:val="left" w:pos="9000"/>
                <w:tab w:val="left" w:pos="9180"/>
              </w:tabs>
              <w:spacing w:after="0" w:line="240" w:lineRule="auto"/>
              <w:ind w:firstLine="709"/>
              <w:jc w:val="both"/>
              <w:rPr>
                <w:rFonts w:ascii="Times New Roman" w:hAnsi="Times New Roman" w:cs="Times New Roman"/>
                <w:snapToGrid w:val="0"/>
              </w:rPr>
            </w:pPr>
            <w:r w:rsidRPr="00425162">
              <w:rPr>
                <w:rFonts w:ascii="Times New Roman" w:hAnsi="Times New Roman" w:cs="Times New Roman"/>
                <w:snapToGrid w:val="0"/>
              </w:rPr>
              <w:t>200</w:t>
            </w:r>
          </w:p>
        </w:tc>
      </w:tr>
    </w:tbl>
    <w:p w14:paraId="0507489D" w14:textId="77777777" w:rsidR="0080722F" w:rsidRDefault="0080722F" w:rsidP="00C32222">
      <w:pPr>
        <w:tabs>
          <w:tab w:val="left" w:pos="9000"/>
          <w:tab w:val="left" w:pos="9180"/>
        </w:tabs>
        <w:spacing w:after="0" w:line="240" w:lineRule="auto"/>
        <w:ind w:firstLine="709"/>
        <w:jc w:val="both"/>
        <w:rPr>
          <w:rFonts w:ascii="Times New Roman" w:hAnsi="Times New Roman" w:cs="Times New Roman"/>
          <w:snapToGrid w:val="0"/>
          <w:sz w:val="28"/>
          <w:szCs w:val="28"/>
        </w:rPr>
      </w:pPr>
    </w:p>
    <w:p w14:paraId="0379582D" w14:textId="77777777" w:rsidR="0080722F" w:rsidRPr="00BB2FBB" w:rsidRDefault="0080722F" w:rsidP="00C3222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w:t>
      </w:r>
      <w:r>
        <w:rPr>
          <w:rFonts w:ascii="Times New Roman" w:eastAsia="Times New Roman" w:hAnsi="Times New Roman" w:cs="Times New Roman"/>
          <w:b/>
          <w:bCs/>
          <w:sz w:val="28"/>
          <w:szCs w:val="28"/>
          <w:lang w:eastAsia="ru-RU"/>
        </w:rPr>
        <w:t>3</w:t>
      </w:r>
    </w:p>
    <w:p w14:paraId="61385F1B" w14:textId="77777777" w:rsidR="0080722F" w:rsidRPr="00BE7BC5"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BE7BC5">
        <w:rPr>
          <w:rFonts w:ascii="Times New Roman" w:hAnsi="Times New Roman" w:cs="Times New Roman"/>
          <w:sz w:val="24"/>
          <w:szCs w:val="24"/>
        </w:rPr>
        <w:t>Определить приведенную стоимость бесконечного денежного потока, с элементами CF1 = 5 у.е.</w:t>
      </w:r>
      <w:proofErr w:type="gramStart"/>
      <w:r w:rsidRPr="00BE7BC5">
        <w:rPr>
          <w:rFonts w:ascii="Times New Roman" w:hAnsi="Times New Roman" w:cs="Times New Roman"/>
          <w:sz w:val="24"/>
          <w:szCs w:val="24"/>
        </w:rPr>
        <w:t>,  CF</w:t>
      </w:r>
      <w:proofErr w:type="gramEnd"/>
      <w:r w:rsidRPr="00BE7BC5">
        <w:rPr>
          <w:rFonts w:ascii="Times New Roman" w:hAnsi="Times New Roman" w:cs="Times New Roman"/>
          <w:sz w:val="24"/>
          <w:szCs w:val="24"/>
        </w:rPr>
        <w:t>2 = 8 у.е., CF3 = 12 у.е., CF4 = 15 у.е., начиная с пятого года элементы CF стабилизируются на уровне 16 у.е. Используется ставка дисконтирования 8%.</w:t>
      </w:r>
    </w:p>
    <w:p w14:paraId="4AA587D1" w14:textId="77777777" w:rsidR="0080722F" w:rsidRDefault="0080722F" w:rsidP="00C32222">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lang w:eastAsia="ru-RU"/>
        </w:rPr>
      </w:pPr>
    </w:p>
    <w:p w14:paraId="2A619A34" w14:textId="5E1BD552" w:rsidR="001318D3" w:rsidRPr="00BB2FBB" w:rsidRDefault="001318D3" w:rsidP="00C3222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BB2FBB">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w:t>
      </w:r>
      <w:r w:rsidR="00E9313D">
        <w:rPr>
          <w:rFonts w:ascii="Times New Roman" w:eastAsia="Times New Roman" w:hAnsi="Times New Roman" w:cs="Times New Roman"/>
          <w:b/>
          <w:bCs/>
          <w:sz w:val="28"/>
          <w:szCs w:val="28"/>
          <w:lang w:eastAsia="ru-RU"/>
        </w:rPr>
        <w:t>4</w:t>
      </w:r>
    </w:p>
    <w:p w14:paraId="52CA27FE" w14:textId="01E69C24" w:rsidR="001318D3" w:rsidRDefault="001318D3" w:rsidP="00C32222">
      <w:pPr>
        <w:tabs>
          <w:tab w:val="left" w:pos="9000"/>
          <w:tab w:val="left" w:pos="9180"/>
        </w:tabs>
        <w:spacing w:after="0" w:line="240" w:lineRule="auto"/>
        <w:ind w:right="-6"/>
        <w:jc w:val="both"/>
        <w:rPr>
          <w:rFonts w:ascii="Times New Roman" w:hAnsi="Times New Roman" w:cs="Times New Roman"/>
          <w:sz w:val="24"/>
          <w:szCs w:val="24"/>
        </w:rPr>
      </w:pPr>
      <w:r w:rsidRPr="001318D3">
        <w:rPr>
          <w:rFonts w:ascii="Times New Roman" w:hAnsi="Times New Roman" w:cs="Times New Roman"/>
          <w:sz w:val="24"/>
          <w:szCs w:val="24"/>
        </w:rPr>
        <w:t>Рассчита</w:t>
      </w:r>
      <w:r w:rsidR="00676CE8">
        <w:rPr>
          <w:rFonts w:ascii="Times New Roman" w:hAnsi="Times New Roman" w:cs="Times New Roman"/>
          <w:sz w:val="24"/>
          <w:szCs w:val="24"/>
        </w:rPr>
        <w:t>йте</w:t>
      </w:r>
      <w:r w:rsidRPr="001318D3">
        <w:rPr>
          <w:rFonts w:ascii="Times New Roman" w:hAnsi="Times New Roman" w:cs="Times New Roman"/>
          <w:sz w:val="24"/>
          <w:szCs w:val="24"/>
        </w:rPr>
        <w:t xml:space="preserve"> основные показатели эффективности (чистый приведенный доход, внутреннюю норму доходности, срок окупаемости, индекс рентабельности</w:t>
      </w:r>
      <w:r w:rsidR="00676CE8">
        <w:rPr>
          <w:rFonts w:ascii="Times New Roman" w:hAnsi="Times New Roman" w:cs="Times New Roman"/>
          <w:sz w:val="24"/>
          <w:szCs w:val="24"/>
        </w:rPr>
        <w:t xml:space="preserve"> инвестиций</w:t>
      </w:r>
      <w:r w:rsidRPr="001318D3">
        <w:rPr>
          <w:rFonts w:ascii="Times New Roman" w:hAnsi="Times New Roman" w:cs="Times New Roman"/>
          <w:sz w:val="24"/>
          <w:szCs w:val="24"/>
        </w:rPr>
        <w:t>) двух инвестиционных проектов А и В, генерирующих следующие денежные потоки в течение 4-х лет.</w:t>
      </w:r>
    </w:p>
    <w:p w14:paraId="0700C0F6" w14:textId="18ED9935" w:rsidR="00676CE8" w:rsidRPr="001318D3" w:rsidRDefault="00676CE8" w:rsidP="00C32222">
      <w:pPr>
        <w:tabs>
          <w:tab w:val="left" w:pos="9000"/>
          <w:tab w:val="left" w:pos="9180"/>
        </w:tabs>
        <w:spacing w:after="0" w:line="240" w:lineRule="auto"/>
        <w:ind w:right="-6"/>
        <w:jc w:val="both"/>
        <w:rPr>
          <w:rFonts w:ascii="Times New Roman" w:hAnsi="Times New Roman" w:cs="Times New Roman"/>
          <w:sz w:val="24"/>
          <w:szCs w:val="24"/>
        </w:rPr>
      </w:pPr>
      <w:r>
        <w:rPr>
          <w:rFonts w:ascii="Times New Roman" w:hAnsi="Times New Roman" w:cs="Times New Roman"/>
          <w:sz w:val="24"/>
          <w:szCs w:val="24"/>
        </w:rPr>
        <w:t>Предполагается, что оба проекта будут окончательно завершены по прошествии обозначенного срока.</w:t>
      </w:r>
    </w:p>
    <w:p w14:paraId="306D2633" w14:textId="6CD39329" w:rsidR="001318D3" w:rsidRDefault="001318D3" w:rsidP="00C32222">
      <w:pPr>
        <w:tabs>
          <w:tab w:val="left" w:pos="9000"/>
          <w:tab w:val="left" w:pos="9180"/>
        </w:tabs>
        <w:spacing w:after="0" w:line="240" w:lineRule="auto"/>
        <w:ind w:right="-6"/>
        <w:jc w:val="both"/>
        <w:rPr>
          <w:rFonts w:ascii="Times New Roman" w:hAnsi="Times New Roman" w:cs="Times New Roman"/>
          <w:sz w:val="24"/>
          <w:szCs w:val="24"/>
        </w:rPr>
      </w:pPr>
      <w:r w:rsidRPr="001318D3">
        <w:rPr>
          <w:rFonts w:ascii="Times New Roman" w:hAnsi="Times New Roman" w:cs="Times New Roman"/>
          <w:sz w:val="24"/>
          <w:szCs w:val="24"/>
        </w:rPr>
        <w:t xml:space="preserve">Используется ставка дисконтирования 12%. </w:t>
      </w:r>
    </w:p>
    <w:p w14:paraId="0BC18D13" w14:textId="77777777" w:rsid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685"/>
        <w:gridCol w:w="3686"/>
      </w:tblGrid>
      <w:tr w:rsidR="001318D3" w:rsidRPr="00A07589" w14:paraId="5E410681" w14:textId="77777777" w:rsidTr="00C32222">
        <w:trPr>
          <w:trHeight w:val="465"/>
        </w:trPr>
        <w:tc>
          <w:tcPr>
            <w:tcW w:w="2235" w:type="dxa"/>
            <w:shd w:val="clear" w:color="auto" w:fill="auto"/>
            <w:vAlign w:val="center"/>
          </w:tcPr>
          <w:p w14:paraId="665F2DB8"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Год</w:t>
            </w:r>
          </w:p>
        </w:tc>
        <w:tc>
          <w:tcPr>
            <w:tcW w:w="3685" w:type="dxa"/>
            <w:shd w:val="clear" w:color="auto" w:fill="auto"/>
            <w:vAlign w:val="center"/>
          </w:tcPr>
          <w:p w14:paraId="6C69D8B6"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Проект А</w:t>
            </w:r>
          </w:p>
        </w:tc>
        <w:tc>
          <w:tcPr>
            <w:tcW w:w="3686" w:type="dxa"/>
            <w:shd w:val="clear" w:color="auto" w:fill="auto"/>
            <w:vAlign w:val="center"/>
          </w:tcPr>
          <w:p w14:paraId="33ABBB66"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Проект В</w:t>
            </w:r>
          </w:p>
        </w:tc>
      </w:tr>
      <w:tr w:rsidR="001318D3" w:rsidRPr="00A07589" w14:paraId="794A0D6F" w14:textId="77777777" w:rsidTr="004F7E9A">
        <w:tc>
          <w:tcPr>
            <w:tcW w:w="2235" w:type="dxa"/>
            <w:shd w:val="clear" w:color="auto" w:fill="auto"/>
          </w:tcPr>
          <w:p w14:paraId="7FA36384"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0</w:t>
            </w:r>
          </w:p>
        </w:tc>
        <w:tc>
          <w:tcPr>
            <w:tcW w:w="3685" w:type="dxa"/>
            <w:shd w:val="clear" w:color="auto" w:fill="auto"/>
          </w:tcPr>
          <w:p w14:paraId="3A2DCB4B"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- 10000</w:t>
            </w:r>
          </w:p>
        </w:tc>
        <w:tc>
          <w:tcPr>
            <w:tcW w:w="3686" w:type="dxa"/>
            <w:shd w:val="clear" w:color="auto" w:fill="auto"/>
          </w:tcPr>
          <w:p w14:paraId="09DCDE55"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- 14000</w:t>
            </w:r>
          </w:p>
        </w:tc>
      </w:tr>
      <w:tr w:rsidR="001318D3" w:rsidRPr="00A07589" w14:paraId="4F31791F" w14:textId="77777777" w:rsidTr="004F7E9A">
        <w:tc>
          <w:tcPr>
            <w:tcW w:w="2235" w:type="dxa"/>
            <w:shd w:val="clear" w:color="auto" w:fill="auto"/>
          </w:tcPr>
          <w:p w14:paraId="28F2621F"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1</w:t>
            </w:r>
          </w:p>
        </w:tc>
        <w:tc>
          <w:tcPr>
            <w:tcW w:w="3685" w:type="dxa"/>
            <w:shd w:val="clear" w:color="auto" w:fill="auto"/>
          </w:tcPr>
          <w:p w14:paraId="75AB1068"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8000</w:t>
            </w:r>
          </w:p>
        </w:tc>
        <w:tc>
          <w:tcPr>
            <w:tcW w:w="3686" w:type="dxa"/>
            <w:shd w:val="clear" w:color="auto" w:fill="auto"/>
          </w:tcPr>
          <w:p w14:paraId="3EA15B1F"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4000</w:t>
            </w:r>
          </w:p>
        </w:tc>
      </w:tr>
      <w:tr w:rsidR="001318D3" w:rsidRPr="00A07589" w14:paraId="384A389B" w14:textId="77777777" w:rsidTr="004F7E9A">
        <w:tc>
          <w:tcPr>
            <w:tcW w:w="2235" w:type="dxa"/>
            <w:shd w:val="clear" w:color="auto" w:fill="auto"/>
          </w:tcPr>
          <w:p w14:paraId="38007154"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2</w:t>
            </w:r>
          </w:p>
        </w:tc>
        <w:tc>
          <w:tcPr>
            <w:tcW w:w="3685" w:type="dxa"/>
            <w:shd w:val="clear" w:color="auto" w:fill="auto"/>
          </w:tcPr>
          <w:p w14:paraId="04087FE8"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5000</w:t>
            </w:r>
          </w:p>
        </w:tc>
        <w:tc>
          <w:tcPr>
            <w:tcW w:w="3686" w:type="dxa"/>
            <w:shd w:val="clear" w:color="auto" w:fill="auto"/>
          </w:tcPr>
          <w:p w14:paraId="551F9955"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6000</w:t>
            </w:r>
          </w:p>
        </w:tc>
      </w:tr>
      <w:tr w:rsidR="001318D3" w:rsidRPr="00A07589" w14:paraId="7389BB62" w14:textId="77777777" w:rsidTr="004F7E9A">
        <w:tc>
          <w:tcPr>
            <w:tcW w:w="2235" w:type="dxa"/>
            <w:shd w:val="clear" w:color="auto" w:fill="auto"/>
          </w:tcPr>
          <w:p w14:paraId="126A6D46"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3</w:t>
            </w:r>
          </w:p>
        </w:tc>
        <w:tc>
          <w:tcPr>
            <w:tcW w:w="3685" w:type="dxa"/>
            <w:shd w:val="clear" w:color="auto" w:fill="auto"/>
          </w:tcPr>
          <w:p w14:paraId="17EEDD8A"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5000</w:t>
            </w:r>
          </w:p>
        </w:tc>
        <w:tc>
          <w:tcPr>
            <w:tcW w:w="3686" w:type="dxa"/>
            <w:shd w:val="clear" w:color="auto" w:fill="auto"/>
          </w:tcPr>
          <w:p w14:paraId="41B5B912"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8000</w:t>
            </w:r>
          </w:p>
        </w:tc>
      </w:tr>
      <w:tr w:rsidR="001318D3" w:rsidRPr="00A07589" w14:paraId="1F82BC4E" w14:textId="77777777" w:rsidTr="004F7E9A">
        <w:tc>
          <w:tcPr>
            <w:tcW w:w="2235" w:type="dxa"/>
            <w:shd w:val="clear" w:color="auto" w:fill="auto"/>
          </w:tcPr>
          <w:p w14:paraId="05E68243"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4</w:t>
            </w:r>
          </w:p>
        </w:tc>
        <w:tc>
          <w:tcPr>
            <w:tcW w:w="3685" w:type="dxa"/>
            <w:shd w:val="clear" w:color="auto" w:fill="auto"/>
          </w:tcPr>
          <w:p w14:paraId="771FE7EE"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2000</w:t>
            </w:r>
          </w:p>
        </w:tc>
        <w:tc>
          <w:tcPr>
            <w:tcW w:w="3686" w:type="dxa"/>
            <w:shd w:val="clear" w:color="auto" w:fill="auto"/>
          </w:tcPr>
          <w:p w14:paraId="1E117A04" w14:textId="77777777" w:rsidR="001318D3" w:rsidRPr="00A07589" w:rsidRDefault="001318D3" w:rsidP="00C32222">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12000</w:t>
            </w:r>
          </w:p>
        </w:tc>
      </w:tr>
    </w:tbl>
    <w:p w14:paraId="757EAF6F" w14:textId="77777777" w:rsidR="001318D3" w:rsidRPr="00A07589" w:rsidRDefault="001318D3" w:rsidP="00C32222">
      <w:pPr>
        <w:widowControl w:val="0"/>
        <w:spacing w:after="0" w:line="240" w:lineRule="auto"/>
        <w:ind w:firstLine="567"/>
        <w:jc w:val="both"/>
        <w:rPr>
          <w:rFonts w:ascii="Arial" w:eastAsia="SimSun" w:hAnsi="Arial" w:cs="Arial"/>
          <w:snapToGrid w:val="0"/>
          <w:sz w:val="24"/>
          <w:szCs w:val="20"/>
          <w:lang w:eastAsia="ru-RU"/>
        </w:rPr>
      </w:pPr>
    </w:p>
    <w:p w14:paraId="181D30E2" w14:textId="3CDE685F" w:rsidR="001318D3" w:rsidRPr="001318D3" w:rsidRDefault="001318D3" w:rsidP="00C32222">
      <w:pPr>
        <w:tabs>
          <w:tab w:val="left" w:pos="9000"/>
          <w:tab w:val="left" w:pos="9180"/>
        </w:tabs>
        <w:spacing w:after="0" w:line="240" w:lineRule="auto"/>
        <w:ind w:right="-6"/>
        <w:jc w:val="both"/>
        <w:rPr>
          <w:rFonts w:ascii="Times New Roman" w:hAnsi="Times New Roman" w:cs="Times New Roman"/>
          <w:sz w:val="24"/>
          <w:szCs w:val="24"/>
        </w:rPr>
      </w:pPr>
      <w:r w:rsidRPr="001318D3">
        <w:rPr>
          <w:rFonts w:ascii="Times New Roman" w:hAnsi="Times New Roman" w:cs="Times New Roman"/>
          <w:sz w:val="24"/>
          <w:szCs w:val="24"/>
        </w:rPr>
        <w:t>Сравнит</w:t>
      </w:r>
      <w:r w:rsidR="00676CE8">
        <w:rPr>
          <w:rFonts w:ascii="Times New Roman" w:hAnsi="Times New Roman" w:cs="Times New Roman"/>
          <w:sz w:val="24"/>
          <w:szCs w:val="24"/>
        </w:rPr>
        <w:t>е</w:t>
      </w:r>
      <w:r w:rsidRPr="001318D3">
        <w:rPr>
          <w:rFonts w:ascii="Times New Roman" w:hAnsi="Times New Roman" w:cs="Times New Roman"/>
          <w:sz w:val="24"/>
          <w:szCs w:val="24"/>
        </w:rPr>
        <w:t xml:space="preserve"> проекты с точки зрения инвестиционной привлекательности. Для каких компаний мог бы быть целесообразным проект А, и для каких В? </w:t>
      </w:r>
    </w:p>
    <w:p w14:paraId="32E915CF" w14:textId="6631931F" w:rsidR="001318D3" w:rsidRPr="001318D3" w:rsidRDefault="001318D3" w:rsidP="00C32222">
      <w:pPr>
        <w:tabs>
          <w:tab w:val="left" w:pos="9000"/>
          <w:tab w:val="left" w:pos="9180"/>
        </w:tabs>
        <w:spacing w:after="0" w:line="240" w:lineRule="auto"/>
        <w:ind w:right="-6"/>
        <w:jc w:val="both"/>
        <w:rPr>
          <w:rFonts w:ascii="Times New Roman" w:hAnsi="Times New Roman" w:cs="Times New Roman"/>
          <w:sz w:val="24"/>
          <w:szCs w:val="24"/>
        </w:rPr>
      </w:pPr>
      <w:r w:rsidRPr="001318D3">
        <w:rPr>
          <w:rFonts w:ascii="Times New Roman" w:hAnsi="Times New Roman" w:cs="Times New Roman"/>
          <w:sz w:val="24"/>
          <w:szCs w:val="24"/>
        </w:rPr>
        <w:t xml:space="preserve">Ответ </w:t>
      </w:r>
      <w:r w:rsidR="00676CE8">
        <w:rPr>
          <w:rFonts w:ascii="Times New Roman" w:hAnsi="Times New Roman" w:cs="Times New Roman"/>
          <w:sz w:val="24"/>
          <w:szCs w:val="24"/>
        </w:rPr>
        <w:t>обоснуйте.</w:t>
      </w:r>
      <w:r w:rsidRPr="001318D3">
        <w:rPr>
          <w:rFonts w:ascii="Times New Roman" w:hAnsi="Times New Roman" w:cs="Times New Roman"/>
          <w:sz w:val="24"/>
          <w:szCs w:val="24"/>
        </w:rPr>
        <w:t xml:space="preserve"> </w:t>
      </w:r>
    </w:p>
    <w:p w14:paraId="207ACFBB" w14:textId="77777777" w:rsidR="00C32222" w:rsidRDefault="00C32222"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08BB6385" w14:textId="4D99CDD9" w:rsidR="0080722F" w:rsidRPr="00BB2FBB" w:rsidRDefault="0080722F"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Задание </w:t>
      </w:r>
      <w:r w:rsidR="00E9313D">
        <w:rPr>
          <w:rFonts w:ascii="Times New Roman" w:eastAsia="Times New Roman" w:hAnsi="Times New Roman" w:cs="Times New Roman"/>
          <w:b/>
          <w:sz w:val="28"/>
          <w:szCs w:val="28"/>
          <w:lang w:eastAsia="ru-RU"/>
        </w:rPr>
        <w:t>3.5</w:t>
      </w:r>
    </w:p>
    <w:p w14:paraId="17E59007" w14:textId="0E617B39" w:rsidR="0080722F"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6C7D4C">
        <w:rPr>
          <w:rFonts w:ascii="Times New Roman" w:hAnsi="Times New Roman" w:cs="Times New Roman"/>
          <w:sz w:val="24"/>
          <w:szCs w:val="24"/>
        </w:rPr>
        <w:t>Рассчита</w:t>
      </w:r>
      <w:r w:rsidR="00676CE8">
        <w:rPr>
          <w:rFonts w:ascii="Times New Roman" w:hAnsi="Times New Roman" w:cs="Times New Roman"/>
          <w:sz w:val="24"/>
          <w:szCs w:val="24"/>
        </w:rPr>
        <w:t>йте</w:t>
      </w:r>
      <w:r w:rsidRPr="006C7D4C">
        <w:rPr>
          <w:rFonts w:ascii="Times New Roman" w:hAnsi="Times New Roman" w:cs="Times New Roman"/>
          <w:sz w:val="24"/>
          <w:szCs w:val="24"/>
        </w:rPr>
        <w:t xml:space="preserve"> значение показател</w:t>
      </w:r>
      <w:r>
        <w:rPr>
          <w:rFonts w:ascii="Times New Roman" w:hAnsi="Times New Roman" w:cs="Times New Roman"/>
          <w:sz w:val="24"/>
          <w:szCs w:val="24"/>
        </w:rPr>
        <w:t>ей</w:t>
      </w:r>
      <w:r w:rsidRPr="006C7D4C">
        <w:rPr>
          <w:rFonts w:ascii="Times New Roman" w:hAnsi="Times New Roman" w:cs="Times New Roman"/>
          <w:sz w:val="24"/>
          <w:szCs w:val="24"/>
        </w:rPr>
        <w:t xml:space="preserve"> чистого приведенного дохода</w:t>
      </w:r>
      <w:r>
        <w:rPr>
          <w:rFonts w:ascii="Times New Roman" w:hAnsi="Times New Roman" w:cs="Times New Roman"/>
          <w:sz w:val="24"/>
          <w:szCs w:val="24"/>
        </w:rPr>
        <w:t xml:space="preserve"> </w:t>
      </w:r>
      <w:r>
        <w:rPr>
          <w:rFonts w:ascii="Times New Roman" w:hAnsi="Times New Roman" w:cs="Times New Roman"/>
          <w:sz w:val="24"/>
          <w:szCs w:val="24"/>
          <w:lang w:val="en-US"/>
        </w:rPr>
        <w:t>NPV</w:t>
      </w:r>
      <w:r>
        <w:rPr>
          <w:rFonts w:ascii="Times New Roman" w:hAnsi="Times New Roman" w:cs="Times New Roman"/>
          <w:sz w:val="24"/>
          <w:szCs w:val="24"/>
        </w:rPr>
        <w:t xml:space="preserve"> и внутренней нормы доходности</w:t>
      </w:r>
      <w:r w:rsidRPr="006C7D4C">
        <w:rPr>
          <w:rFonts w:ascii="Times New Roman" w:hAnsi="Times New Roman" w:cs="Times New Roman"/>
          <w:sz w:val="24"/>
          <w:szCs w:val="24"/>
        </w:rPr>
        <w:t xml:space="preserve"> для инвестиционного проекта, рассчитанного на четыре года, требующего первоначальных инвестиций в размере 18000 тыс. руб. и имеющего </w:t>
      </w:r>
      <w:r w:rsidR="00676CE8">
        <w:rPr>
          <w:rFonts w:ascii="Times New Roman" w:hAnsi="Times New Roman" w:cs="Times New Roman"/>
          <w:sz w:val="24"/>
          <w:szCs w:val="24"/>
        </w:rPr>
        <w:t xml:space="preserve">будущие </w:t>
      </w:r>
      <w:r w:rsidRPr="006C7D4C">
        <w:rPr>
          <w:rFonts w:ascii="Times New Roman" w:hAnsi="Times New Roman" w:cs="Times New Roman"/>
          <w:sz w:val="24"/>
          <w:szCs w:val="24"/>
        </w:rPr>
        <w:t>предполагаемые денежные притоки:</w:t>
      </w:r>
    </w:p>
    <w:p w14:paraId="4CC0E23E" w14:textId="77777777" w:rsidR="00676CE8" w:rsidRPr="006C7D4C" w:rsidRDefault="00676CE8" w:rsidP="00C32222">
      <w:pPr>
        <w:tabs>
          <w:tab w:val="left" w:pos="9000"/>
          <w:tab w:val="left" w:pos="9180"/>
        </w:tabs>
        <w:spacing w:after="0" w:line="240" w:lineRule="auto"/>
        <w:ind w:right="-6"/>
        <w:jc w:val="both"/>
        <w:rPr>
          <w:rFonts w:ascii="Times New Roman" w:hAnsi="Times New Roman" w:cs="Times New Roman"/>
          <w:sz w:val="24"/>
          <w:szCs w:val="24"/>
        </w:rPr>
      </w:pPr>
    </w:p>
    <w:p w14:paraId="5CD3248C" w14:textId="77777777" w:rsidR="0080722F" w:rsidRPr="006C7D4C" w:rsidRDefault="0080722F" w:rsidP="00C32222">
      <w:pPr>
        <w:pStyle w:val="af1"/>
        <w:numPr>
          <w:ilvl w:val="0"/>
          <w:numId w:val="9"/>
        </w:numPr>
        <w:tabs>
          <w:tab w:val="left" w:pos="9000"/>
          <w:tab w:val="left" w:pos="9180"/>
        </w:tabs>
        <w:ind w:right="-6"/>
        <w:jc w:val="both"/>
        <w:rPr>
          <w:rFonts w:eastAsiaTheme="minorHAnsi"/>
        </w:rPr>
      </w:pPr>
      <w:r w:rsidRPr="006C7D4C">
        <w:rPr>
          <w:rFonts w:eastAsiaTheme="minorHAnsi"/>
        </w:rPr>
        <w:t>1-й год     4000 тыс. у.е.;</w:t>
      </w:r>
    </w:p>
    <w:p w14:paraId="2B2DFE0E" w14:textId="77777777" w:rsidR="0080722F" w:rsidRPr="006C7D4C" w:rsidRDefault="0080722F" w:rsidP="00C32222">
      <w:pPr>
        <w:pStyle w:val="af1"/>
        <w:numPr>
          <w:ilvl w:val="0"/>
          <w:numId w:val="9"/>
        </w:numPr>
        <w:tabs>
          <w:tab w:val="left" w:pos="9000"/>
          <w:tab w:val="left" w:pos="9180"/>
        </w:tabs>
        <w:ind w:right="-6"/>
        <w:jc w:val="both"/>
        <w:rPr>
          <w:rFonts w:eastAsiaTheme="minorHAnsi"/>
        </w:rPr>
      </w:pPr>
      <w:r w:rsidRPr="006C7D4C">
        <w:rPr>
          <w:rFonts w:eastAsiaTheme="minorHAnsi"/>
        </w:rPr>
        <w:t>2-й год     4000 тыс. у.е.;</w:t>
      </w:r>
    </w:p>
    <w:p w14:paraId="1E7827D8" w14:textId="77777777" w:rsidR="0080722F" w:rsidRPr="006C7D4C" w:rsidRDefault="0080722F" w:rsidP="00C32222">
      <w:pPr>
        <w:pStyle w:val="af1"/>
        <w:numPr>
          <w:ilvl w:val="0"/>
          <w:numId w:val="9"/>
        </w:numPr>
        <w:tabs>
          <w:tab w:val="left" w:pos="9000"/>
          <w:tab w:val="left" w:pos="9180"/>
        </w:tabs>
        <w:ind w:right="-6"/>
        <w:jc w:val="both"/>
        <w:rPr>
          <w:rFonts w:eastAsiaTheme="minorHAnsi"/>
        </w:rPr>
      </w:pPr>
      <w:r w:rsidRPr="006C7D4C">
        <w:rPr>
          <w:rFonts w:eastAsiaTheme="minorHAnsi"/>
        </w:rPr>
        <w:t>3-й год     6000 тыс. у.е.;</w:t>
      </w:r>
    </w:p>
    <w:p w14:paraId="029D4B43" w14:textId="1EB448A1" w:rsidR="0080722F" w:rsidRDefault="0080722F" w:rsidP="00C32222">
      <w:pPr>
        <w:pStyle w:val="af1"/>
        <w:numPr>
          <w:ilvl w:val="0"/>
          <w:numId w:val="9"/>
        </w:numPr>
        <w:tabs>
          <w:tab w:val="left" w:pos="9000"/>
          <w:tab w:val="left" w:pos="9180"/>
        </w:tabs>
        <w:ind w:right="-6"/>
        <w:jc w:val="both"/>
        <w:rPr>
          <w:rFonts w:eastAsiaTheme="minorHAnsi"/>
        </w:rPr>
      </w:pPr>
      <w:r w:rsidRPr="006C7D4C">
        <w:rPr>
          <w:rFonts w:eastAsiaTheme="minorHAnsi"/>
        </w:rPr>
        <w:t xml:space="preserve">4-й год     5000 тыс. у.е. </w:t>
      </w:r>
    </w:p>
    <w:p w14:paraId="055315BE" w14:textId="77777777" w:rsidR="00676CE8" w:rsidRPr="006C7D4C" w:rsidRDefault="00676CE8" w:rsidP="00C32222">
      <w:pPr>
        <w:pStyle w:val="af1"/>
        <w:numPr>
          <w:ilvl w:val="0"/>
          <w:numId w:val="9"/>
        </w:numPr>
        <w:tabs>
          <w:tab w:val="left" w:pos="9000"/>
          <w:tab w:val="left" w:pos="9180"/>
        </w:tabs>
        <w:ind w:right="-6"/>
        <w:jc w:val="both"/>
        <w:rPr>
          <w:rFonts w:eastAsiaTheme="minorHAnsi"/>
        </w:rPr>
      </w:pPr>
    </w:p>
    <w:p w14:paraId="675CE8E2" w14:textId="77777777" w:rsidR="0080722F" w:rsidRPr="006C7D4C"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6C7D4C">
        <w:rPr>
          <w:rFonts w:ascii="Times New Roman" w:hAnsi="Times New Roman" w:cs="Times New Roman"/>
          <w:sz w:val="24"/>
          <w:szCs w:val="24"/>
        </w:rPr>
        <w:t>Используется ставка дисконтирования   12 %. Является ли данный проект целесообразным для реализации?</w:t>
      </w:r>
    </w:p>
    <w:p w14:paraId="725F11FF" w14:textId="77777777" w:rsidR="0080722F" w:rsidRPr="00BB2FBB" w:rsidRDefault="0080722F" w:rsidP="00C3222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4426A0F" w14:textId="5680ADE7" w:rsidR="0080722F" w:rsidRPr="00BB2FBB" w:rsidRDefault="0080722F"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Задание </w:t>
      </w:r>
      <w:r w:rsidR="00E9313D">
        <w:rPr>
          <w:rFonts w:ascii="Times New Roman" w:eastAsia="Times New Roman" w:hAnsi="Times New Roman" w:cs="Times New Roman"/>
          <w:b/>
          <w:sz w:val="28"/>
          <w:szCs w:val="28"/>
          <w:lang w:eastAsia="ru-RU"/>
        </w:rPr>
        <w:t>3.6</w:t>
      </w:r>
    </w:p>
    <w:p w14:paraId="42EB9631" w14:textId="5F75D7EA" w:rsidR="0080722F"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6C7D4C">
        <w:rPr>
          <w:rFonts w:ascii="Times New Roman" w:hAnsi="Times New Roman" w:cs="Times New Roman"/>
          <w:sz w:val="24"/>
          <w:szCs w:val="24"/>
        </w:rPr>
        <w:t>Определит</w:t>
      </w:r>
      <w:r w:rsidR="00676CE8">
        <w:rPr>
          <w:rFonts w:ascii="Times New Roman" w:hAnsi="Times New Roman" w:cs="Times New Roman"/>
          <w:sz w:val="24"/>
          <w:szCs w:val="24"/>
        </w:rPr>
        <w:t>е</w:t>
      </w:r>
      <w:r w:rsidRPr="006C7D4C">
        <w:rPr>
          <w:rFonts w:ascii="Times New Roman" w:hAnsi="Times New Roman" w:cs="Times New Roman"/>
          <w:sz w:val="24"/>
          <w:szCs w:val="24"/>
        </w:rPr>
        <w:t xml:space="preserve"> доходность инвестиционного проекта, рассчитанного на три года, требующего первоначальных инвестиций в размере 10000 тыс. у.е. и генерирующего следующий денежный поток: </w:t>
      </w:r>
    </w:p>
    <w:p w14:paraId="46E90732" w14:textId="77777777" w:rsidR="00676CE8" w:rsidRPr="006C7D4C" w:rsidRDefault="00676CE8" w:rsidP="00C32222">
      <w:pPr>
        <w:tabs>
          <w:tab w:val="left" w:pos="9000"/>
          <w:tab w:val="left" w:pos="9180"/>
        </w:tabs>
        <w:spacing w:after="0" w:line="240" w:lineRule="auto"/>
        <w:ind w:right="-6"/>
        <w:jc w:val="both"/>
        <w:rPr>
          <w:rFonts w:ascii="Times New Roman" w:hAnsi="Times New Roman" w:cs="Times New Roman"/>
          <w:sz w:val="24"/>
          <w:szCs w:val="24"/>
        </w:rPr>
      </w:pPr>
    </w:p>
    <w:p w14:paraId="62EDC059" w14:textId="77777777" w:rsidR="0080722F" w:rsidRPr="006C7D4C" w:rsidRDefault="0080722F" w:rsidP="00C32222">
      <w:pPr>
        <w:pStyle w:val="af1"/>
        <w:numPr>
          <w:ilvl w:val="0"/>
          <w:numId w:val="10"/>
        </w:numPr>
        <w:tabs>
          <w:tab w:val="left" w:pos="9000"/>
          <w:tab w:val="left" w:pos="9180"/>
        </w:tabs>
        <w:ind w:right="-6"/>
        <w:jc w:val="both"/>
        <w:rPr>
          <w:rFonts w:eastAsiaTheme="minorHAnsi"/>
        </w:rPr>
      </w:pPr>
      <w:r w:rsidRPr="006C7D4C">
        <w:rPr>
          <w:rFonts w:eastAsiaTheme="minorHAnsi"/>
        </w:rPr>
        <w:t>1-й год    6000 тыс. у.е.;</w:t>
      </w:r>
    </w:p>
    <w:p w14:paraId="55F8FB69" w14:textId="77777777" w:rsidR="0080722F" w:rsidRPr="006C7D4C" w:rsidRDefault="0080722F" w:rsidP="00C32222">
      <w:pPr>
        <w:pStyle w:val="af1"/>
        <w:numPr>
          <w:ilvl w:val="0"/>
          <w:numId w:val="10"/>
        </w:numPr>
        <w:tabs>
          <w:tab w:val="left" w:pos="9000"/>
          <w:tab w:val="left" w:pos="9180"/>
        </w:tabs>
        <w:ind w:right="-6"/>
        <w:jc w:val="both"/>
        <w:rPr>
          <w:rFonts w:eastAsiaTheme="minorHAnsi"/>
        </w:rPr>
      </w:pPr>
      <w:r w:rsidRPr="006C7D4C">
        <w:rPr>
          <w:rFonts w:eastAsiaTheme="minorHAnsi"/>
        </w:rPr>
        <w:t>2-й год    8000 тыс. у.е.;</w:t>
      </w:r>
    </w:p>
    <w:p w14:paraId="4BD1C642" w14:textId="74C5E52C" w:rsidR="0080722F" w:rsidRDefault="0080722F" w:rsidP="00C32222">
      <w:pPr>
        <w:pStyle w:val="af1"/>
        <w:numPr>
          <w:ilvl w:val="0"/>
          <w:numId w:val="10"/>
        </w:numPr>
        <w:tabs>
          <w:tab w:val="left" w:pos="9000"/>
          <w:tab w:val="left" w:pos="9180"/>
        </w:tabs>
        <w:ind w:right="-6"/>
        <w:jc w:val="both"/>
        <w:rPr>
          <w:rFonts w:eastAsiaTheme="minorHAnsi"/>
        </w:rPr>
      </w:pPr>
      <w:r w:rsidRPr="006C7D4C">
        <w:rPr>
          <w:rFonts w:eastAsiaTheme="minorHAnsi"/>
        </w:rPr>
        <w:t xml:space="preserve">3-й год    - 2000 тыс. у.е. </w:t>
      </w:r>
    </w:p>
    <w:p w14:paraId="66F5CB48" w14:textId="77777777" w:rsidR="00676CE8" w:rsidRPr="006C7D4C" w:rsidRDefault="00676CE8" w:rsidP="00C32222">
      <w:pPr>
        <w:pStyle w:val="af1"/>
        <w:numPr>
          <w:ilvl w:val="0"/>
          <w:numId w:val="10"/>
        </w:numPr>
        <w:tabs>
          <w:tab w:val="left" w:pos="9000"/>
          <w:tab w:val="left" w:pos="9180"/>
        </w:tabs>
        <w:ind w:right="-6"/>
        <w:jc w:val="both"/>
        <w:rPr>
          <w:rFonts w:eastAsiaTheme="minorHAnsi"/>
        </w:rPr>
      </w:pPr>
    </w:p>
    <w:p w14:paraId="49AFA705" w14:textId="77777777" w:rsidR="0080722F" w:rsidRPr="006C7D4C" w:rsidRDefault="0080722F" w:rsidP="00C32222">
      <w:pPr>
        <w:tabs>
          <w:tab w:val="left" w:pos="9000"/>
          <w:tab w:val="left" w:pos="9180"/>
        </w:tabs>
        <w:spacing w:after="0" w:line="240" w:lineRule="auto"/>
        <w:ind w:right="-6"/>
        <w:jc w:val="both"/>
        <w:rPr>
          <w:rFonts w:ascii="Times New Roman" w:hAnsi="Times New Roman" w:cs="Times New Roman"/>
          <w:sz w:val="24"/>
          <w:szCs w:val="24"/>
        </w:rPr>
      </w:pPr>
      <w:r w:rsidRPr="006C7D4C">
        <w:rPr>
          <w:rFonts w:ascii="Times New Roman" w:hAnsi="Times New Roman" w:cs="Times New Roman"/>
          <w:sz w:val="24"/>
          <w:szCs w:val="24"/>
        </w:rPr>
        <w:t>Используется ставка дисконтирования 14%. Рекомендуете ли вы компании принять данный проект?</w:t>
      </w:r>
    </w:p>
    <w:p w14:paraId="72A74ADF" w14:textId="219C69EF" w:rsidR="0080722F" w:rsidRDefault="0080722F" w:rsidP="00C3222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898C8B3" w14:textId="77777777" w:rsidR="00E9313D" w:rsidRPr="00BB2FBB" w:rsidRDefault="00E9313D" w:rsidP="00C3222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02B8DC0" w14:textId="29EAC6E3" w:rsidR="001318D3" w:rsidRDefault="002C08E5" w:rsidP="00C32222">
      <w:pPr>
        <w:tabs>
          <w:tab w:val="left" w:pos="9000"/>
          <w:tab w:val="left" w:pos="9180"/>
        </w:tabs>
        <w:spacing w:after="0" w:line="240" w:lineRule="auto"/>
        <w:ind w:right="-6"/>
        <w:jc w:val="both"/>
        <w:rPr>
          <w:rFonts w:ascii="Times New Roman" w:eastAsia="Times New Roman" w:hAnsi="Times New Roman" w:cs="Times New Roman"/>
          <w:b/>
          <w:sz w:val="28"/>
          <w:szCs w:val="28"/>
          <w:lang w:eastAsia="ru-RU"/>
        </w:rPr>
      </w:pPr>
      <w:r w:rsidRPr="002C08E5">
        <w:rPr>
          <w:rFonts w:ascii="Times New Roman" w:eastAsia="Times New Roman" w:hAnsi="Times New Roman" w:cs="Times New Roman"/>
          <w:b/>
          <w:sz w:val="28"/>
          <w:szCs w:val="28"/>
          <w:lang w:eastAsia="ru-RU"/>
        </w:rPr>
        <w:t>Тема 4. Управление денежными потоками компании, направленное на рост стоимости. Критерии целесообразности реализации инвестиционных проектов.</w:t>
      </w:r>
    </w:p>
    <w:p w14:paraId="5BD8DEDE" w14:textId="77777777" w:rsidR="002C08E5" w:rsidRDefault="002C08E5" w:rsidP="00C32222">
      <w:pPr>
        <w:tabs>
          <w:tab w:val="left" w:pos="9000"/>
          <w:tab w:val="left" w:pos="9180"/>
        </w:tabs>
        <w:spacing w:after="0" w:line="240" w:lineRule="auto"/>
        <w:ind w:right="-6"/>
        <w:jc w:val="both"/>
        <w:rPr>
          <w:rFonts w:ascii="Times New Roman" w:hAnsi="Times New Roman" w:cs="Times New Roman"/>
          <w:sz w:val="24"/>
          <w:szCs w:val="24"/>
        </w:rPr>
      </w:pPr>
    </w:p>
    <w:p w14:paraId="19E3612A" w14:textId="47A407E9" w:rsidR="00E9313D" w:rsidRDefault="00E9313D"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4.1</w:t>
      </w:r>
    </w:p>
    <w:p w14:paraId="43133F2E"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 xml:space="preserve">Чистая прибыль компании составляет 8 млн у.е. </w:t>
      </w:r>
    </w:p>
    <w:p w14:paraId="546BA705" w14:textId="228000DE"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 xml:space="preserve">40% прибыли компания собирается направить на выплату дивидендов, либо на выкуп акций. На текущий момент рыночная цена одной акции составляет 50 у.е. В обращении находится 0,8 млн обыкновенных акций. </w:t>
      </w:r>
    </w:p>
    <w:p w14:paraId="40F34674"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Предполагается, что после выкупа соотношение P/E останется неизменным. Рассчитать ожидаемую цену акций компании после выкупа, если компании сможет выкупить акции по цене 52 у.е.  и сравнить выкуп с выплатой дивидендов с позиции интересов акционеров.</w:t>
      </w:r>
    </w:p>
    <w:p w14:paraId="4FE2AF99" w14:textId="77777777" w:rsidR="00E9313D" w:rsidRDefault="00E9313D" w:rsidP="00C32222">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46776A28" w14:textId="61406124" w:rsidR="00E9313D" w:rsidRDefault="00E9313D"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4.2</w:t>
      </w:r>
    </w:p>
    <w:p w14:paraId="6E3057BF" w14:textId="663C9C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 xml:space="preserve">Капитал компании составляет 20 млн у.е., из них, 30% </w:t>
      </w:r>
      <w:r w:rsidR="00C32222" w:rsidRPr="00E9313D">
        <w:rPr>
          <w:rFonts w:ascii="Times New Roman" w:hAnsi="Times New Roman" w:cs="Times New Roman"/>
          <w:sz w:val="24"/>
          <w:szCs w:val="24"/>
        </w:rPr>
        <w:t>- собственный</w:t>
      </w:r>
      <w:r w:rsidRPr="00E9313D">
        <w:rPr>
          <w:rFonts w:ascii="Times New Roman" w:hAnsi="Times New Roman" w:cs="Times New Roman"/>
          <w:sz w:val="24"/>
          <w:szCs w:val="24"/>
        </w:rPr>
        <w:t xml:space="preserve"> капитал. В обращении находится 2 млн обыкновенных акций, рыночная цена которых на текущий момент 30 у.е.</w:t>
      </w:r>
    </w:p>
    <w:p w14:paraId="4FA324B6"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 xml:space="preserve">Требуемый объем инвестиций на следующий год составляет 6 млн у.е., структура капитала должна быть сохранена. Чистая прибыль компании – 8 млн у.е., используется модель выплаты дивидендов по остаточному принципу. </w:t>
      </w:r>
    </w:p>
    <w:p w14:paraId="40C42A5E"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Рассчитайте показатели прибыль на акцию (EPS), коэффициент дивидендных выплат компании, дивидендную доходность, соотношение P/E.</w:t>
      </w:r>
    </w:p>
    <w:p w14:paraId="6E083B27" w14:textId="77777777" w:rsidR="00C32222" w:rsidRDefault="00C32222"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73D3473B" w14:textId="3E4B6902" w:rsidR="00E9313D" w:rsidRDefault="00E9313D"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4.3</w:t>
      </w:r>
    </w:p>
    <w:p w14:paraId="0B608D6F"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Компания выплатила дивиденды за прошлый год в размере 800 у.е. на акцию. На будущее прогнозируется ежегодный прирост дивидендов на 4% в год. Какова должна быть текущая рыночная стоимость акции, если ставка требуемой доходности для акций с аналогичным уровнем риска составляет 18%?</w:t>
      </w:r>
    </w:p>
    <w:p w14:paraId="1A3C9137" w14:textId="0C7C16A7" w:rsidR="001318D3" w:rsidRDefault="001318D3" w:rsidP="00C32222">
      <w:pPr>
        <w:tabs>
          <w:tab w:val="left" w:pos="9000"/>
          <w:tab w:val="left" w:pos="9180"/>
        </w:tabs>
        <w:spacing w:after="0" w:line="240" w:lineRule="auto"/>
        <w:ind w:right="-6"/>
        <w:jc w:val="both"/>
        <w:rPr>
          <w:rFonts w:ascii="Times New Roman" w:hAnsi="Times New Roman" w:cs="Times New Roman"/>
          <w:sz w:val="24"/>
          <w:szCs w:val="24"/>
        </w:rPr>
      </w:pPr>
    </w:p>
    <w:p w14:paraId="3A1458BE" w14:textId="77777777" w:rsidR="00C32222" w:rsidRDefault="00C32222"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0CF8328" w14:textId="77777777" w:rsidR="00C32222" w:rsidRDefault="00C32222"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323DAEF3" w14:textId="77777777" w:rsidR="00C32222" w:rsidRDefault="00C32222"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2E36E12" w14:textId="13E779F0" w:rsidR="00E9313D" w:rsidRDefault="00E9313D"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4.4</w:t>
      </w:r>
    </w:p>
    <w:p w14:paraId="201A984F"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lastRenderedPageBreak/>
        <w:t xml:space="preserve">Для компании прогнозируется следующий свободный денежный поток на ближайшие 4 года: 1 г. -  </w:t>
      </w:r>
      <w:proofErr w:type="gramStart"/>
      <w:r w:rsidRPr="00E9313D">
        <w:rPr>
          <w:rFonts w:ascii="Times New Roman" w:hAnsi="Times New Roman" w:cs="Times New Roman"/>
          <w:sz w:val="24"/>
          <w:szCs w:val="24"/>
        </w:rPr>
        <w:t>100;  2</w:t>
      </w:r>
      <w:proofErr w:type="gramEnd"/>
      <w:r w:rsidRPr="00E9313D">
        <w:rPr>
          <w:rFonts w:ascii="Times New Roman" w:hAnsi="Times New Roman" w:cs="Times New Roman"/>
          <w:sz w:val="24"/>
          <w:szCs w:val="24"/>
        </w:rPr>
        <w:t xml:space="preserve"> г. – 180;  3 г. – 240; 4 г. – 350.  Начиная с 5-го года денежный поток будет расти на 6% в год (доля прибыли, инвестируемой в бизнес, постоянна).</w:t>
      </w:r>
    </w:p>
    <w:p w14:paraId="3751D535" w14:textId="036D740D"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Рассчитать стоимость данной компании, при использовании ставки 14%.</w:t>
      </w:r>
    </w:p>
    <w:p w14:paraId="2EFB46C3" w14:textId="77777777" w:rsidR="00E9313D" w:rsidRDefault="00E9313D"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A1C84B1" w14:textId="56F3F1D0" w:rsidR="00E9313D" w:rsidRDefault="00E9313D" w:rsidP="00C3222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4.5</w:t>
      </w:r>
    </w:p>
    <w:p w14:paraId="0DF149D7" w14:textId="77777777" w:rsidR="00E9313D" w:rsidRP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Рассматривается целесообразность дополнительных инвестиций в бизнес на основе стоимостных показателей.  Предполагается, что величина инвестированного капитала составит в первом периоде 1000 у.е., во втором и третьем 1200 у.е., в четвертом 1300 у.е., в пятом 1400 у.е., далее останется постоянной. Длительность рассматриваемого бизнеса предполагается неограниченной. Рентабельность инвестированного капитала 16%, стоимость капитала 12%.</w:t>
      </w:r>
    </w:p>
    <w:p w14:paraId="7FB0D8BE" w14:textId="77777777" w:rsidR="002A6749"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Определит</w:t>
      </w:r>
      <w:r w:rsidR="002A6749">
        <w:rPr>
          <w:rFonts w:ascii="Times New Roman" w:hAnsi="Times New Roman" w:cs="Times New Roman"/>
          <w:sz w:val="24"/>
          <w:szCs w:val="24"/>
        </w:rPr>
        <w:t>е</w:t>
      </w:r>
      <w:r w:rsidRPr="00E9313D">
        <w:rPr>
          <w:rFonts w:ascii="Times New Roman" w:hAnsi="Times New Roman" w:cs="Times New Roman"/>
          <w:sz w:val="24"/>
          <w:szCs w:val="24"/>
        </w:rPr>
        <w:t xml:space="preserve"> стоимость, которую создаст данное инвестирование, используя метод дисконтированного денежного потока</w:t>
      </w:r>
      <w:r>
        <w:rPr>
          <w:rFonts w:ascii="Times New Roman" w:hAnsi="Times New Roman" w:cs="Times New Roman"/>
          <w:sz w:val="24"/>
          <w:szCs w:val="24"/>
        </w:rPr>
        <w:t xml:space="preserve"> и</w:t>
      </w:r>
      <w:r w:rsidRPr="00E9313D">
        <w:rPr>
          <w:rFonts w:ascii="Times New Roman" w:hAnsi="Times New Roman" w:cs="Times New Roman"/>
          <w:sz w:val="24"/>
          <w:szCs w:val="24"/>
        </w:rPr>
        <w:t xml:space="preserve"> метод EVA. </w:t>
      </w:r>
    </w:p>
    <w:p w14:paraId="7CAA7273" w14:textId="40AB1E29" w:rsidR="00E9313D" w:rsidRDefault="00E9313D" w:rsidP="00C32222">
      <w:pPr>
        <w:tabs>
          <w:tab w:val="left" w:pos="9000"/>
          <w:tab w:val="left" w:pos="9180"/>
        </w:tabs>
        <w:spacing w:after="0" w:line="240" w:lineRule="auto"/>
        <w:ind w:right="-6"/>
        <w:jc w:val="both"/>
        <w:rPr>
          <w:rFonts w:ascii="Times New Roman" w:hAnsi="Times New Roman" w:cs="Times New Roman"/>
          <w:sz w:val="24"/>
          <w:szCs w:val="24"/>
        </w:rPr>
      </w:pPr>
      <w:r w:rsidRPr="00E9313D">
        <w:rPr>
          <w:rFonts w:ascii="Times New Roman" w:hAnsi="Times New Roman" w:cs="Times New Roman"/>
          <w:sz w:val="24"/>
          <w:szCs w:val="24"/>
        </w:rPr>
        <w:t>Сдела</w:t>
      </w:r>
      <w:r w:rsidR="002A6749">
        <w:rPr>
          <w:rFonts w:ascii="Times New Roman" w:hAnsi="Times New Roman" w:cs="Times New Roman"/>
          <w:sz w:val="24"/>
          <w:szCs w:val="24"/>
        </w:rPr>
        <w:t>йте</w:t>
      </w:r>
      <w:r w:rsidRPr="00E9313D">
        <w:rPr>
          <w:rFonts w:ascii="Times New Roman" w:hAnsi="Times New Roman" w:cs="Times New Roman"/>
          <w:sz w:val="24"/>
          <w:szCs w:val="24"/>
        </w:rPr>
        <w:t xml:space="preserve"> выводы.</w:t>
      </w:r>
    </w:p>
    <w:p w14:paraId="7FA7499E" w14:textId="77777777" w:rsidR="00473035" w:rsidRDefault="00473035" w:rsidP="00C32222">
      <w:pPr>
        <w:spacing w:after="0"/>
        <w:rPr>
          <w:rFonts w:ascii="Times New Roman" w:hAnsi="Times New Roman" w:cs="Times New Roman"/>
          <w:sz w:val="24"/>
          <w:szCs w:val="24"/>
        </w:rPr>
      </w:pPr>
    </w:p>
    <w:p w14:paraId="3BFD8391" w14:textId="6EBCA2D4" w:rsidR="00135752" w:rsidRDefault="00135752" w:rsidP="00C32222">
      <w:pPr>
        <w:tabs>
          <w:tab w:val="left" w:pos="993"/>
          <w:tab w:val="left" w:pos="1066"/>
          <w:tab w:val="left" w:pos="1134"/>
        </w:tabs>
        <w:spacing w:after="0" w:line="360" w:lineRule="auto"/>
        <w:ind w:firstLine="709"/>
        <w:jc w:val="both"/>
        <w:rPr>
          <w:rFonts w:ascii="Times New Roman" w:eastAsia="Times New Roman" w:hAnsi="Times New Roman" w:cs="Times New Roman"/>
          <w:b/>
          <w:sz w:val="28"/>
          <w:szCs w:val="28"/>
        </w:rPr>
      </w:pPr>
      <w:r w:rsidRPr="00BB2FBB">
        <w:rPr>
          <w:rFonts w:ascii="Times New Roman" w:eastAsia="Times New Roman" w:hAnsi="Times New Roman" w:cs="Times New Roman"/>
          <w:b/>
          <w:sz w:val="28"/>
          <w:szCs w:val="28"/>
        </w:rPr>
        <w:t xml:space="preserve">Примеры </w:t>
      </w:r>
      <w:r>
        <w:rPr>
          <w:rFonts w:ascii="Times New Roman" w:eastAsia="Times New Roman" w:hAnsi="Times New Roman" w:cs="Times New Roman"/>
          <w:b/>
          <w:sz w:val="28"/>
          <w:szCs w:val="28"/>
        </w:rPr>
        <w:t>тестовых</w:t>
      </w:r>
      <w:r w:rsidRPr="00BB2FBB">
        <w:rPr>
          <w:rFonts w:ascii="Times New Roman" w:eastAsia="Times New Roman" w:hAnsi="Times New Roman" w:cs="Times New Roman"/>
          <w:b/>
          <w:sz w:val="28"/>
          <w:szCs w:val="28"/>
        </w:rPr>
        <w:t xml:space="preserve"> заданий</w:t>
      </w:r>
    </w:p>
    <w:p w14:paraId="07AD21A1" w14:textId="77777777" w:rsidR="00135752" w:rsidRDefault="00135752" w:rsidP="00C32222">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lang w:eastAsia="ru-RU"/>
        </w:rPr>
      </w:pPr>
    </w:p>
    <w:p w14:paraId="17EFC9B3" w14:textId="77777777" w:rsidR="00135752" w:rsidRDefault="00135752" w:rsidP="00C32222">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r w:rsidRPr="00EC574B">
        <w:rPr>
          <w:rFonts w:ascii="Times New Roman" w:eastAsia="Times New Roman" w:hAnsi="Times New Roman" w:cs="Times New Roman"/>
          <w:b/>
          <w:sz w:val="28"/>
          <w:szCs w:val="28"/>
          <w:lang w:eastAsia="ru-RU"/>
        </w:rPr>
        <w:t>Тема 1. Теоретические основы управления денежными потоками. Цель, задачи, базовые принципы и инструменты.</w:t>
      </w:r>
    </w:p>
    <w:p w14:paraId="651991F2" w14:textId="77777777" w:rsidR="00135752" w:rsidRDefault="00135752" w:rsidP="00C32222">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1C9ED2C6"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Целью управления денежным потоками является:</w:t>
      </w:r>
    </w:p>
    <w:p w14:paraId="1408A48A" w14:textId="77777777" w:rsidR="00135752" w:rsidRPr="00135752" w:rsidRDefault="00135752" w:rsidP="00C32222">
      <w:pPr>
        <w:pStyle w:val="afb"/>
        <w:tabs>
          <w:tab w:val="num" w:pos="0"/>
          <w:tab w:val="left" w:pos="360"/>
        </w:tabs>
        <w:spacing w:after="0"/>
        <w:ind w:left="0"/>
        <w:rPr>
          <w:rFonts w:ascii="Times New Roman" w:hAnsi="Times New Roman" w:cs="Times New Roman"/>
          <w:sz w:val="24"/>
          <w:szCs w:val="24"/>
        </w:rPr>
      </w:pPr>
      <w:r w:rsidRPr="00135752">
        <w:rPr>
          <w:rFonts w:ascii="Times New Roman" w:hAnsi="Times New Roman" w:cs="Times New Roman"/>
          <w:sz w:val="24"/>
          <w:szCs w:val="24"/>
        </w:rPr>
        <w:t>а) рост чистого денежного потока;</w:t>
      </w:r>
      <w:r w:rsidRPr="00135752">
        <w:rPr>
          <w:rFonts w:ascii="Times New Roman" w:hAnsi="Times New Roman" w:cs="Times New Roman"/>
          <w:sz w:val="24"/>
          <w:szCs w:val="24"/>
        </w:rPr>
        <w:tab/>
      </w:r>
      <w:r w:rsidRPr="00135752">
        <w:rPr>
          <w:rFonts w:ascii="Times New Roman" w:hAnsi="Times New Roman" w:cs="Times New Roman"/>
          <w:sz w:val="24"/>
          <w:szCs w:val="24"/>
        </w:rPr>
        <w:tab/>
      </w:r>
      <w:r w:rsidRPr="00135752">
        <w:rPr>
          <w:rFonts w:ascii="Times New Roman" w:hAnsi="Times New Roman" w:cs="Times New Roman"/>
          <w:sz w:val="24"/>
          <w:szCs w:val="24"/>
        </w:rPr>
        <w:tab/>
        <w:t>б) минимизация инвестиционного риска;</w:t>
      </w:r>
    </w:p>
    <w:p w14:paraId="2A9D0BDD" w14:textId="77777777" w:rsidR="00135752" w:rsidRPr="00135752" w:rsidRDefault="00135752" w:rsidP="00C32222">
      <w:pPr>
        <w:pStyle w:val="aff"/>
        <w:tabs>
          <w:tab w:val="num" w:pos="0"/>
          <w:tab w:val="left" w:pos="360"/>
        </w:tabs>
        <w:jc w:val="both"/>
        <w:rPr>
          <w:b/>
          <w:sz w:val="24"/>
          <w:szCs w:val="24"/>
        </w:rPr>
      </w:pPr>
      <w:r w:rsidRPr="00135752">
        <w:rPr>
          <w:bCs/>
          <w:sz w:val="24"/>
          <w:szCs w:val="24"/>
        </w:rPr>
        <w:t>в) максимизация прибыли;</w:t>
      </w:r>
      <w:r w:rsidRPr="00135752">
        <w:rPr>
          <w:bCs/>
          <w:sz w:val="24"/>
          <w:szCs w:val="24"/>
        </w:rPr>
        <w:tab/>
      </w:r>
      <w:r w:rsidRPr="00135752">
        <w:rPr>
          <w:bCs/>
          <w:sz w:val="24"/>
          <w:szCs w:val="24"/>
        </w:rPr>
        <w:tab/>
      </w:r>
      <w:r w:rsidRPr="00135752">
        <w:rPr>
          <w:bCs/>
          <w:sz w:val="24"/>
          <w:szCs w:val="24"/>
        </w:rPr>
        <w:tab/>
      </w:r>
      <w:r w:rsidRPr="00135752">
        <w:rPr>
          <w:bCs/>
          <w:sz w:val="24"/>
          <w:szCs w:val="24"/>
        </w:rPr>
        <w:tab/>
      </w:r>
      <w:r w:rsidRPr="00135752">
        <w:rPr>
          <w:sz w:val="24"/>
          <w:szCs w:val="24"/>
        </w:rPr>
        <w:t>г) рост стоимости компании.</w:t>
      </w:r>
    </w:p>
    <w:p w14:paraId="65DCECEF" w14:textId="77777777" w:rsidR="00135752" w:rsidRPr="00135752" w:rsidRDefault="00135752" w:rsidP="00C32222">
      <w:pPr>
        <w:spacing w:after="0" w:line="240" w:lineRule="auto"/>
        <w:rPr>
          <w:rFonts w:ascii="Times New Roman" w:hAnsi="Times New Roman" w:cs="Times New Roman"/>
          <w:sz w:val="24"/>
          <w:szCs w:val="24"/>
        </w:rPr>
      </w:pPr>
    </w:p>
    <w:p w14:paraId="677A69E2"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Финансовый рынок обладает свойством эффективности, если:</w:t>
      </w:r>
    </w:p>
    <w:p w14:paraId="5E3CF3DE" w14:textId="77777777" w:rsidR="00135752" w:rsidRPr="00135752" w:rsidRDefault="00135752" w:rsidP="00C32222">
      <w:pPr>
        <w:pStyle w:val="afb"/>
        <w:tabs>
          <w:tab w:val="num" w:pos="0"/>
          <w:tab w:val="left" w:pos="360"/>
        </w:tabs>
        <w:spacing w:after="0"/>
        <w:ind w:left="0"/>
        <w:rPr>
          <w:rFonts w:ascii="Times New Roman" w:hAnsi="Times New Roman" w:cs="Times New Roman"/>
          <w:sz w:val="24"/>
          <w:szCs w:val="24"/>
        </w:rPr>
      </w:pPr>
      <w:r w:rsidRPr="00135752">
        <w:rPr>
          <w:rFonts w:ascii="Times New Roman" w:hAnsi="Times New Roman" w:cs="Times New Roman"/>
          <w:sz w:val="24"/>
          <w:szCs w:val="24"/>
        </w:rPr>
        <w:t>а) он дает справедливую оценку обращающимся на нем активам;</w:t>
      </w:r>
    </w:p>
    <w:p w14:paraId="636473A6" w14:textId="77777777" w:rsidR="00135752" w:rsidRPr="00135752" w:rsidRDefault="00135752" w:rsidP="00C32222">
      <w:pPr>
        <w:pStyle w:val="afb"/>
        <w:tabs>
          <w:tab w:val="num" w:pos="0"/>
          <w:tab w:val="left" w:pos="360"/>
        </w:tabs>
        <w:spacing w:after="0"/>
        <w:ind w:left="0"/>
        <w:rPr>
          <w:rFonts w:ascii="Times New Roman" w:hAnsi="Times New Roman" w:cs="Times New Roman"/>
          <w:sz w:val="24"/>
          <w:szCs w:val="24"/>
        </w:rPr>
      </w:pPr>
      <w:r w:rsidRPr="00135752">
        <w:rPr>
          <w:rFonts w:ascii="Times New Roman" w:hAnsi="Times New Roman" w:cs="Times New Roman"/>
          <w:sz w:val="24"/>
          <w:szCs w:val="24"/>
        </w:rPr>
        <w:t>б) любой инвестор может сформировать портфель, обладающий свойством эффективности;</w:t>
      </w:r>
    </w:p>
    <w:p w14:paraId="1FB585A4" w14:textId="77777777" w:rsidR="00135752" w:rsidRPr="00135752" w:rsidRDefault="00135752" w:rsidP="00C32222">
      <w:pPr>
        <w:pStyle w:val="afb"/>
        <w:tabs>
          <w:tab w:val="num" w:pos="0"/>
          <w:tab w:val="left" w:pos="360"/>
        </w:tabs>
        <w:spacing w:after="0"/>
        <w:ind w:left="0"/>
        <w:rPr>
          <w:rFonts w:ascii="Times New Roman" w:hAnsi="Times New Roman" w:cs="Times New Roman"/>
          <w:sz w:val="24"/>
          <w:szCs w:val="24"/>
        </w:rPr>
      </w:pPr>
      <w:r w:rsidRPr="00135752">
        <w:rPr>
          <w:rFonts w:ascii="Times New Roman" w:hAnsi="Times New Roman" w:cs="Times New Roman"/>
          <w:sz w:val="24"/>
          <w:szCs w:val="24"/>
        </w:rPr>
        <w:t>в) на нем легко получить повышенный, по сравнению со среднерыночным, доход;</w:t>
      </w:r>
    </w:p>
    <w:p w14:paraId="11D4B25B" w14:textId="77777777" w:rsidR="00135752" w:rsidRPr="00135752" w:rsidRDefault="00135752" w:rsidP="00C32222">
      <w:pPr>
        <w:pStyle w:val="afb"/>
        <w:tabs>
          <w:tab w:val="num" w:pos="0"/>
          <w:tab w:val="left" w:pos="360"/>
        </w:tabs>
        <w:spacing w:after="0"/>
        <w:ind w:left="0"/>
        <w:rPr>
          <w:rFonts w:ascii="Times New Roman" w:hAnsi="Times New Roman" w:cs="Times New Roman"/>
          <w:sz w:val="24"/>
          <w:szCs w:val="24"/>
        </w:rPr>
      </w:pPr>
      <w:r w:rsidRPr="00135752">
        <w:rPr>
          <w:rFonts w:ascii="Times New Roman" w:hAnsi="Times New Roman" w:cs="Times New Roman"/>
          <w:sz w:val="24"/>
          <w:szCs w:val="24"/>
        </w:rPr>
        <w:t>г) любая финансовая операция приносит прибыль.</w:t>
      </w:r>
    </w:p>
    <w:p w14:paraId="27CB155E" w14:textId="77777777" w:rsidR="00135752" w:rsidRPr="00135752" w:rsidRDefault="00135752" w:rsidP="00C32222">
      <w:pPr>
        <w:spacing w:after="0" w:line="240" w:lineRule="auto"/>
        <w:rPr>
          <w:rFonts w:ascii="Times New Roman" w:hAnsi="Times New Roman" w:cs="Times New Roman"/>
          <w:sz w:val="24"/>
          <w:szCs w:val="24"/>
        </w:rPr>
      </w:pPr>
    </w:p>
    <w:p w14:paraId="34FF757D"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Какой из показателей НЕ рассчитывается на основании отчета о финансовых результатах:</w:t>
      </w:r>
    </w:p>
    <w:p w14:paraId="474B1B0B" w14:textId="77777777" w:rsidR="00135752" w:rsidRPr="00135752" w:rsidRDefault="00135752" w:rsidP="00C32222">
      <w:pPr>
        <w:pStyle w:val="afb"/>
        <w:tabs>
          <w:tab w:val="num" w:pos="0"/>
          <w:tab w:val="left" w:pos="426"/>
        </w:tabs>
        <w:spacing w:after="0"/>
        <w:ind w:left="0"/>
        <w:rPr>
          <w:rFonts w:ascii="Times New Roman" w:hAnsi="Times New Roman" w:cs="Times New Roman"/>
          <w:sz w:val="24"/>
          <w:szCs w:val="24"/>
        </w:rPr>
      </w:pPr>
      <w:r w:rsidRPr="00135752">
        <w:rPr>
          <w:rFonts w:ascii="Times New Roman" w:hAnsi="Times New Roman" w:cs="Times New Roman"/>
          <w:sz w:val="24"/>
          <w:szCs w:val="24"/>
        </w:rPr>
        <w:t xml:space="preserve">а) </w:t>
      </w:r>
      <w:r w:rsidRPr="00135752">
        <w:rPr>
          <w:rFonts w:ascii="Times New Roman" w:hAnsi="Times New Roman" w:cs="Times New Roman"/>
          <w:sz w:val="24"/>
          <w:szCs w:val="24"/>
          <w:lang w:val="en-US"/>
        </w:rPr>
        <w:t>NCF</w:t>
      </w:r>
      <w:r w:rsidRPr="00135752">
        <w:rPr>
          <w:rFonts w:ascii="Times New Roman" w:hAnsi="Times New Roman" w:cs="Times New Roman"/>
          <w:sz w:val="24"/>
          <w:szCs w:val="24"/>
        </w:rPr>
        <w:t>;</w:t>
      </w:r>
      <w:r w:rsidRPr="00135752">
        <w:rPr>
          <w:rFonts w:ascii="Times New Roman" w:hAnsi="Times New Roman" w:cs="Times New Roman"/>
          <w:sz w:val="24"/>
          <w:szCs w:val="24"/>
        </w:rPr>
        <w:tab/>
      </w:r>
      <w:r w:rsidRPr="00135752">
        <w:rPr>
          <w:rFonts w:ascii="Times New Roman" w:hAnsi="Times New Roman" w:cs="Times New Roman"/>
          <w:sz w:val="24"/>
          <w:szCs w:val="24"/>
        </w:rPr>
        <w:tab/>
        <w:t xml:space="preserve">б) </w:t>
      </w:r>
      <w:r w:rsidRPr="00135752">
        <w:rPr>
          <w:rFonts w:ascii="Times New Roman" w:hAnsi="Times New Roman" w:cs="Times New Roman"/>
          <w:sz w:val="24"/>
          <w:szCs w:val="24"/>
          <w:lang w:val="en-US"/>
        </w:rPr>
        <w:t>EBIT</w:t>
      </w:r>
      <w:r w:rsidRPr="00135752">
        <w:rPr>
          <w:rFonts w:ascii="Times New Roman" w:hAnsi="Times New Roman" w:cs="Times New Roman"/>
          <w:sz w:val="24"/>
          <w:szCs w:val="24"/>
        </w:rPr>
        <w:t>;</w:t>
      </w:r>
      <w:r w:rsidRPr="00135752">
        <w:rPr>
          <w:rFonts w:ascii="Times New Roman" w:hAnsi="Times New Roman" w:cs="Times New Roman"/>
          <w:sz w:val="24"/>
          <w:szCs w:val="24"/>
        </w:rPr>
        <w:tab/>
      </w:r>
      <w:r w:rsidRPr="00135752">
        <w:rPr>
          <w:rFonts w:ascii="Times New Roman" w:hAnsi="Times New Roman" w:cs="Times New Roman"/>
          <w:sz w:val="24"/>
          <w:szCs w:val="24"/>
        </w:rPr>
        <w:tab/>
        <w:t xml:space="preserve">в) </w:t>
      </w:r>
      <w:r w:rsidRPr="00135752">
        <w:rPr>
          <w:rFonts w:ascii="Times New Roman" w:hAnsi="Times New Roman" w:cs="Times New Roman"/>
          <w:sz w:val="24"/>
          <w:szCs w:val="24"/>
          <w:lang w:val="en-US"/>
        </w:rPr>
        <w:t>NOPAT</w:t>
      </w:r>
      <w:r w:rsidRPr="00135752">
        <w:rPr>
          <w:rFonts w:ascii="Times New Roman" w:hAnsi="Times New Roman" w:cs="Times New Roman"/>
          <w:sz w:val="24"/>
          <w:szCs w:val="24"/>
        </w:rPr>
        <w:t>;</w:t>
      </w:r>
      <w:r w:rsidRPr="00135752">
        <w:rPr>
          <w:rFonts w:ascii="Times New Roman" w:hAnsi="Times New Roman" w:cs="Times New Roman"/>
          <w:sz w:val="24"/>
          <w:szCs w:val="24"/>
        </w:rPr>
        <w:tab/>
      </w:r>
      <w:r w:rsidRPr="00135752">
        <w:rPr>
          <w:rFonts w:ascii="Times New Roman" w:hAnsi="Times New Roman" w:cs="Times New Roman"/>
          <w:sz w:val="24"/>
          <w:szCs w:val="24"/>
        </w:rPr>
        <w:tab/>
      </w:r>
      <w:r w:rsidRPr="00135752">
        <w:rPr>
          <w:rFonts w:ascii="Times New Roman" w:hAnsi="Times New Roman" w:cs="Times New Roman"/>
          <w:sz w:val="24"/>
          <w:szCs w:val="24"/>
        </w:rPr>
        <w:tab/>
        <w:t xml:space="preserve">г) </w:t>
      </w:r>
      <w:r w:rsidRPr="00135752">
        <w:rPr>
          <w:rFonts w:ascii="Times New Roman" w:hAnsi="Times New Roman" w:cs="Times New Roman"/>
          <w:sz w:val="24"/>
          <w:szCs w:val="24"/>
          <w:lang w:val="en-US"/>
        </w:rPr>
        <w:t>EBITDA</w:t>
      </w:r>
      <w:r w:rsidRPr="00135752">
        <w:rPr>
          <w:rFonts w:ascii="Times New Roman" w:hAnsi="Times New Roman" w:cs="Times New Roman"/>
          <w:sz w:val="24"/>
          <w:szCs w:val="24"/>
        </w:rPr>
        <w:t>.</w:t>
      </w:r>
    </w:p>
    <w:p w14:paraId="27595EA6" w14:textId="77777777" w:rsidR="00135752" w:rsidRPr="00135752" w:rsidRDefault="00135752" w:rsidP="00C32222">
      <w:pPr>
        <w:spacing w:after="0" w:line="240" w:lineRule="auto"/>
        <w:rPr>
          <w:rFonts w:ascii="Times New Roman" w:hAnsi="Times New Roman" w:cs="Times New Roman"/>
          <w:sz w:val="24"/>
          <w:szCs w:val="24"/>
        </w:rPr>
      </w:pPr>
    </w:p>
    <w:p w14:paraId="2A90BE21"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Коэффициенты ликвидности характеризуют:</w:t>
      </w:r>
    </w:p>
    <w:p w14:paraId="0DDAB7D5" w14:textId="77777777" w:rsidR="00135752" w:rsidRPr="00135752" w:rsidRDefault="00135752" w:rsidP="00C32222">
      <w:pPr>
        <w:pStyle w:val="afb"/>
        <w:tabs>
          <w:tab w:val="num" w:pos="0"/>
          <w:tab w:val="left" w:pos="426"/>
        </w:tabs>
        <w:spacing w:after="0"/>
        <w:ind w:left="0"/>
        <w:rPr>
          <w:rFonts w:ascii="Times New Roman" w:hAnsi="Times New Roman" w:cs="Times New Roman"/>
          <w:sz w:val="24"/>
          <w:szCs w:val="24"/>
        </w:rPr>
      </w:pPr>
      <w:r w:rsidRPr="00135752">
        <w:rPr>
          <w:rFonts w:ascii="Times New Roman" w:hAnsi="Times New Roman" w:cs="Times New Roman"/>
          <w:sz w:val="24"/>
          <w:szCs w:val="24"/>
        </w:rPr>
        <w:t>а) способность компании расплачиваться по своим текущим обязательствам;</w:t>
      </w:r>
    </w:p>
    <w:p w14:paraId="1ACB1091" w14:textId="77777777" w:rsidR="00135752" w:rsidRPr="00135752" w:rsidRDefault="00135752" w:rsidP="00C32222">
      <w:pPr>
        <w:pStyle w:val="afb"/>
        <w:tabs>
          <w:tab w:val="num" w:pos="0"/>
          <w:tab w:val="left" w:pos="426"/>
        </w:tabs>
        <w:spacing w:after="0"/>
        <w:ind w:left="0"/>
        <w:rPr>
          <w:rFonts w:ascii="Times New Roman" w:hAnsi="Times New Roman" w:cs="Times New Roman"/>
          <w:sz w:val="24"/>
          <w:szCs w:val="24"/>
        </w:rPr>
      </w:pPr>
      <w:r w:rsidRPr="00135752">
        <w:rPr>
          <w:rFonts w:ascii="Times New Roman" w:hAnsi="Times New Roman" w:cs="Times New Roman"/>
          <w:sz w:val="24"/>
          <w:szCs w:val="24"/>
        </w:rPr>
        <w:t>б) способность компании расплачиваться со своими кредиторами;</w:t>
      </w:r>
    </w:p>
    <w:p w14:paraId="7B474843" w14:textId="77777777" w:rsidR="00135752" w:rsidRPr="00135752" w:rsidRDefault="00135752" w:rsidP="00C32222">
      <w:pPr>
        <w:pStyle w:val="afb"/>
        <w:tabs>
          <w:tab w:val="num" w:pos="0"/>
          <w:tab w:val="left" w:pos="426"/>
        </w:tabs>
        <w:spacing w:after="0"/>
        <w:ind w:left="0"/>
        <w:rPr>
          <w:rFonts w:ascii="Times New Roman" w:hAnsi="Times New Roman" w:cs="Times New Roman"/>
          <w:sz w:val="24"/>
          <w:szCs w:val="24"/>
        </w:rPr>
      </w:pPr>
      <w:r w:rsidRPr="00135752">
        <w:rPr>
          <w:rFonts w:ascii="Times New Roman" w:hAnsi="Times New Roman" w:cs="Times New Roman"/>
          <w:sz w:val="24"/>
          <w:szCs w:val="24"/>
        </w:rPr>
        <w:t>в) уровень производственного риска компании;</w:t>
      </w:r>
    </w:p>
    <w:p w14:paraId="78AC3E61" w14:textId="77777777" w:rsidR="00135752" w:rsidRPr="00135752" w:rsidRDefault="00135752" w:rsidP="00C32222">
      <w:pPr>
        <w:pStyle w:val="afb"/>
        <w:tabs>
          <w:tab w:val="num" w:pos="0"/>
          <w:tab w:val="left" w:pos="426"/>
        </w:tabs>
        <w:spacing w:after="0"/>
        <w:ind w:left="0"/>
        <w:rPr>
          <w:rFonts w:ascii="Times New Roman" w:hAnsi="Times New Roman" w:cs="Times New Roman"/>
          <w:sz w:val="24"/>
          <w:szCs w:val="24"/>
        </w:rPr>
      </w:pPr>
      <w:r w:rsidRPr="00135752">
        <w:rPr>
          <w:rFonts w:ascii="Times New Roman" w:hAnsi="Times New Roman" w:cs="Times New Roman"/>
          <w:sz w:val="24"/>
          <w:szCs w:val="24"/>
        </w:rPr>
        <w:t>г) величину краткосрочных обязательств компании.</w:t>
      </w:r>
    </w:p>
    <w:p w14:paraId="02E1FBD0" w14:textId="77777777" w:rsidR="00135752" w:rsidRPr="00135752" w:rsidRDefault="00135752" w:rsidP="00C32222">
      <w:pPr>
        <w:spacing w:after="0" w:line="240" w:lineRule="auto"/>
        <w:rPr>
          <w:rFonts w:ascii="Times New Roman" w:hAnsi="Times New Roman" w:cs="Times New Roman"/>
          <w:sz w:val="24"/>
          <w:szCs w:val="24"/>
        </w:rPr>
      </w:pPr>
    </w:p>
    <w:p w14:paraId="46AB5D42"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Привлечение долгосрочного кредита компанией относится:</w:t>
      </w:r>
    </w:p>
    <w:p w14:paraId="3AE9AE42" w14:textId="77777777" w:rsidR="00135752" w:rsidRDefault="00135752" w:rsidP="00C32222">
      <w:pPr>
        <w:pStyle w:val="aff"/>
        <w:tabs>
          <w:tab w:val="num" w:pos="0"/>
          <w:tab w:val="left" w:pos="360"/>
        </w:tabs>
        <w:jc w:val="both"/>
        <w:rPr>
          <w:bCs/>
          <w:sz w:val="24"/>
          <w:szCs w:val="24"/>
        </w:rPr>
      </w:pPr>
      <w:r w:rsidRPr="00135752">
        <w:rPr>
          <w:bCs/>
          <w:sz w:val="24"/>
          <w:szCs w:val="24"/>
        </w:rPr>
        <w:t>а) к инвестиционной деятельности;</w:t>
      </w:r>
      <w:r w:rsidRPr="00135752">
        <w:rPr>
          <w:bCs/>
          <w:sz w:val="24"/>
          <w:szCs w:val="24"/>
        </w:rPr>
        <w:tab/>
      </w:r>
      <w:r w:rsidRPr="00135752">
        <w:rPr>
          <w:bCs/>
          <w:sz w:val="24"/>
          <w:szCs w:val="24"/>
        </w:rPr>
        <w:tab/>
      </w:r>
      <w:r w:rsidRPr="00135752">
        <w:rPr>
          <w:bCs/>
          <w:sz w:val="24"/>
          <w:szCs w:val="24"/>
        </w:rPr>
        <w:tab/>
      </w:r>
      <w:r w:rsidRPr="00135752">
        <w:rPr>
          <w:bCs/>
          <w:sz w:val="24"/>
          <w:szCs w:val="24"/>
        </w:rPr>
        <w:tab/>
      </w:r>
    </w:p>
    <w:p w14:paraId="37258CD0" w14:textId="1CB73144" w:rsidR="00135752" w:rsidRPr="00135752" w:rsidRDefault="00135752" w:rsidP="00C32222">
      <w:pPr>
        <w:pStyle w:val="aff"/>
        <w:tabs>
          <w:tab w:val="num" w:pos="0"/>
          <w:tab w:val="left" w:pos="360"/>
        </w:tabs>
        <w:jc w:val="both"/>
        <w:rPr>
          <w:b/>
          <w:bCs/>
          <w:sz w:val="24"/>
          <w:szCs w:val="24"/>
        </w:rPr>
      </w:pPr>
      <w:r w:rsidRPr="00135752">
        <w:rPr>
          <w:bCs/>
          <w:sz w:val="24"/>
          <w:szCs w:val="24"/>
        </w:rPr>
        <w:t>б) к финансовой деятельности;</w:t>
      </w:r>
    </w:p>
    <w:p w14:paraId="69B77E41" w14:textId="77777777" w:rsidR="00135752" w:rsidRDefault="00135752" w:rsidP="00C32222">
      <w:pPr>
        <w:pStyle w:val="aff"/>
        <w:tabs>
          <w:tab w:val="num" w:pos="0"/>
          <w:tab w:val="left" w:pos="360"/>
        </w:tabs>
        <w:jc w:val="both"/>
        <w:rPr>
          <w:bCs/>
          <w:sz w:val="24"/>
          <w:szCs w:val="24"/>
        </w:rPr>
      </w:pPr>
      <w:r w:rsidRPr="00135752">
        <w:rPr>
          <w:bCs/>
          <w:sz w:val="24"/>
          <w:szCs w:val="24"/>
        </w:rPr>
        <w:t>в) к внереализационной деятельности;</w:t>
      </w:r>
      <w:r w:rsidRPr="00135752">
        <w:rPr>
          <w:bCs/>
          <w:sz w:val="24"/>
          <w:szCs w:val="24"/>
        </w:rPr>
        <w:tab/>
      </w:r>
      <w:r w:rsidRPr="00135752">
        <w:rPr>
          <w:bCs/>
          <w:sz w:val="24"/>
          <w:szCs w:val="24"/>
        </w:rPr>
        <w:tab/>
      </w:r>
      <w:r w:rsidRPr="00135752">
        <w:rPr>
          <w:bCs/>
          <w:sz w:val="24"/>
          <w:szCs w:val="24"/>
        </w:rPr>
        <w:tab/>
      </w:r>
    </w:p>
    <w:p w14:paraId="3697C741" w14:textId="31CEE86D" w:rsidR="00135752" w:rsidRPr="00135752" w:rsidRDefault="00135752" w:rsidP="00C32222">
      <w:pPr>
        <w:pStyle w:val="aff"/>
        <w:tabs>
          <w:tab w:val="num" w:pos="0"/>
          <w:tab w:val="left" w:pos="360"/>
        </w:tabs>
        <w:jc w:val="both"/>
        <w:rPr>
          <w:b/>
          <w:bCs/>
          <w:sz w:val="24"/>
          <w:szCs w:val="24"/>
        </w:rPr>
      </w:pPr>
      <w:r w:rsidRPr="00135752">
        <w:rPr>
          <w:bCs/>
          <w:sz w:val="24"/>
          <w:szCs w:val="24"/>
        </w:rPr>
        <w:t>г) к операционной деятельности.</w:t>
      </w:r>
    </w:p>
    <w:p w14:paraId="77C3CB39" w14:textId="77777777" w:rsidR="00135752" w:rsidRPr="00135752" w:rsidRDefault="00135752" w:rsidP="00C32222">
      <w:pPr>
        <w:spacing w:after="0" w:line="240" w:lineRule="auto"/>
        <w:rPr>
          <w:rFonts w:ascii="Times New Roman" w:hAnsi="Times New Roman" w:cs="Times New Roman"/>
          <w:sz w:val="24"/>
          <w:szCs w:val="24"/>
        </w:rPr>
      </w:pPr>
    </w:p>
    <w:p w14:paraId="2D5835E8"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lastRenderedPageBreak/>
        <w:t>Если компания приняла решения увеличить дивидендные выплаты, у компании уменьшится:</w:t>
      </w:r>
    </w:p>
    <w:p w14:paraId="2C18C3D9"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 xml:space="preserve">а) величина свободного денежного потока FCF;                     </w:t>
      </w:r>
    </w:p>
    <w:p w14:paraId="4D1E2902"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 xml:space="preserve">б) величина чистого денежного потока по финансовой деятельности;                  </w:t>
      </w:r>
    </w:p>
    <w:p w14:paraId="19180F04"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в) сумма нераспределенной прибыли;</w:t>
      </w:r>
    </w:p>
    <w:p w14:paraId="4B04C566"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г) показатель стоимости капитала.</w:t>
      </w:r>
    </w:p>
    <w:p w14:paraId="1115B5B2" w14:textId="77777777" w:rsidR="00135752" w:rsidRPr="00135752" w:rsidRDefault="00135752" w:rsidP="00C32222">
      <w:pPr>
        <w:spacing w:after="0" w:line="240" w:lineRule="auto"/>
        <w:rPr>
          <w:rFonts w:ascii="Times New Roman" w:hAnsi="Times New Roman" w:cs="Times New Roman"/>
          <w:sz w:val="24"/>
          <w:szCs w:val="24"/>
        </w:rPr>
      </w:pPr>
    </w:p>
    <w:p w14:paraId="08E826C3"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Признаком неблагоприятного текущего положения компании является:</w:t>
      </w:r>
    </w:p>
    <w:p w14:paraId="4D23CA0D"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а) отрицательный чистый денежный поток по инвестиционной деятельности;</w:t>
      </w:r>
    </w:p>
    <w:p w14:paraId="710B2BF0"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б) отрицательный чистый денежный поток по финансовой деятельности;</w:t>
      </w:r>
    </w:p>
    <w:p w14:paraId="54A18083"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в) отрицательный чистый денежный поток по операционной деятельности;</w:t>
      </w:r>
      <w:r w:rsidRPr="00135752">
        <w:rPr>
          <w:bCs/>
          <w:sz w:val="24"/>
          <w:szCs w:val="24"/>
        </w:rPr>
        <w:tab/>
      </w:r>
      <w:r w:rsidRPr="00135752">
        <w:rPr>
          <w:bCs/>
          <w:sz w:val="24"/>
          <w:szCs w:val="24"/>
        </w:rPr>
        <w:tab/>
      </w:r>
    </w:p>
    <w:p w14:paraId="52CBF1D6"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 xml:space="preserve">г) отрицательный чистый денежный поток </w:t>
      </w:r>
      <w:r w:rsidRPr="00135752">
        <w:rPr>
          <w:bCs/>
          <w:sz w:val="24"/>
          <w:szCs w:val="24"/>
          <w:lang w:val="en-US"/>
        </w:rPr>
        <w:t>NCF</w:t>
      </w:r>
      <w:r w:rsidRPr="00135752">
        <w:rPr>
          <w:bCs/>
          <w:sz w:val="24"/>
          <w:szCs w:val="24"/>
        </w:rPr>
        <w:t>.</w:t>
      </w:r>
    </w:p>
    <w:p w14:paraId="75098D2F" w14:textId="77777777" w:rsidR="00135752" w:rsidRPr="00135752" w:rsidRDefault="00135752" w:rsidP="00C32222">
      <w:pPr>
        <w:spacing w:after="0" w:line="240" w:lineRule="auto"/>
        <w:rPr>
          <w:rFonts w:ascii="Times New Roman" w:hAnsi="Times New Roman" w:cs="Times New Roman"/>
          <w:sz w:val="24"/>
          <w:szCs w:val="24"/>
        </w:rPr>
      </w:pPr>
    </w:p>
    <w:p w14:paraId="0A7A3A3D"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В результате финансовой деятельности у компании:</w:t>
      </w:r>
    </w:p>
    <w:p w14:paraId="0E18FADF"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а) изменяется объем и состав оборотных активов;</w:t>
      </w:r>
    </w:p>
    <w:p w14:paraId="6F5D0624"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 xml:space="preserve">б) изменяется объем и состав </w:t>
      </w:r>
      <w:proofErr w:type="spellStart"/>
      <w:r w:rsidRPr="00135752">
        <w:rPr>
          <w:bCs/>
          <w:sz w:val="24"/>
          <w:szCs w:val="24"/>
        </w:rPr>
        <w:t>внеоборотных</w:t>
      </w:r>
      <w:proofErr w:type="spellEnd"/>
      <w:r w:rsidRPr="00135752">
        <w:rPr>
          <w:bCs/>
          <w:sz w:val="24"/>
          <w:szCs w:val="24"/>
        </w:rPr>
        <w:t xml:space="preserve"> активов;</w:t>
      </w:r>
    </w:p>
    <w:p w14:paraId="5EC177B5"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в) сокращается потребность в дополнительном внешнем финансировании;</w:t>
      </w:r>
      <w:r w:rsidRPr="00135752">
        <w:rPr>
          <w:bCs/>
          <w:sz w:val="24"/>
          <w:szCs w:val="24"/>
        </w:rPr>
        <w:tab/>
      </w:r>
      <w:r w:rsidRPr="00135752">
        <w:rPr>
          <w:bCs/>
          <w:sz w:val="24"/>
          <w:szCs w:val="24"/>
        </w:rPr>
        <w:tab/>
      </w:r>
    </w:p>
    <w:p w14:paraId="3F1A327F"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г) изменяется объем собственного или заемного капитала.</w:t>
      </w:r>
    </w:p>
    <w:p w14:paraId="08FB3897" w14:textId="77777777" w:rsidR="00135752" w:rsidRPr="00135752" w:rsidRDefault="00135752" w:rsidP="00C32222">
      <w:pPr>
        <w:spacing w:after="0" w:line="240" w:lineRule="auto"/>
        <w:rPr>
          <w:rFonts w:ascii="Times New Roman" w:hAnsi="Times New Roman" w:cs="Times New Roman"/>
          <w:sz w:val="24"/>
          <w:szCs w:val="24"/>
        </w:rPr>
      </w:pPr>
    </w:p>
    <w:p w14:paraId="28B6A5BD"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Если компания увеличивает величину дебиторской задолженности на 150 млн руб., а величину кредиторской задолженности на 100 млн руб., тогда:</w:t>
      </w:r>
    </w:p>
    <w:p w14:paraId="020115EF"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а) денежный поток по операционной деятельности уменьшается на 50 млн руб.;</w:t>
      </w:r>
    </w:p>
    <w:p w14:paraId="7EB3363B"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б) денежный поток по операционной деятельности увеличивается на 250 млн руб.;</w:t>
      </w:r>
    </w:p>
    <w:p w14:paraId="3C346F6B"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в) денежный поток по финансовой деятельности увеличивается на 130 млн руб.;</w:t>
      </w:r>
      <w:r w:rsidRPr="00135752">
        <w:rPr>
          <w:bCs/>
          <w:sz w:val="24"/>
          <w:szCs w:val="24"/>
        </w:rPr>
        <w:tab/>
      </w:r>
    </w:p>
    <w:p w14:paraId="42A341B3" w14:textId="77777777" w:rsidR="00135752" w:rsidRPr="00135752" w:rsidRDefault="00135752" w:rsidP="00C32222">
      <w:pPr>
        <w:pStyle w:val="aff"/>
        <w:tabs>
          <w:tab w:val="num" w:pos="0"/>
          <w:tab w:val="left" w:pos="360"/>
        </w:tabs>
        <w:jc w:val="both"/>
        <w:rPr>
          <w:b/>
          <w:bCs/>
          <w:sz w:val="24"/>
          <w:szCs w:val="24"/>
        </w:rPr>
      </w:pPr>
      <w:r w:rsidRPr="00135752">
        <w:rPr>
          <w:bCs/>
          <w:sz w:val="24"/>
          <w:szCs w:val="24"/>
        </w:rPr>
        <w:t>г) денежный поток по финансовой деятельности уменьшается на 20 млн руб.</w:t>
      </w:r>
    </w:p>
    <w:p w14:paraId="0C1C441A" w14:textId="77777777" w:rsidR="00135752" w:rsidRPr="00135752" w:rsidRDefault="00135752" w:rsidP="00C32222">
      <w:pPr>
        <w:pStyle w:val="aff"/>
        <w:tabs>
          <w:tab w:val="num" w:pos="0"/>
          <w:tab w:val="left" w:pos="360"/>
        </w:tabs>
        <w:jc w:val="both"/>
        <w:rPr>
          <w:b/>
          <w:bCs/>
          <w:sz w:val="24"/>
          <w:szCs w:val="24"/>
        </w:rPr>
      </w:pPr>
    </w:p>
    <w:p w14:paraId="25ED56D0" w14:textId="77777777" w:rsidR="00135752" w:rsidRPr="00135752" w:rsidRDefault="00135752" w:rsidP="00C32222">
      <w:pPr>
        <w:pStyle w:val="afb"/>
        <w:numPr>
          <w:ilvl w:val="0"/>
          <w:numId w:val="12"/>
        </w:numPr>
        <w:tabs>
          <w:tab w:val="left" w:pos="360"/>
        </w:tabs>
        <w:spacing w:after="0" w:line="240" w:lineRule="auto"/>
        <w:ind w:left="357" w:hanging="357"/>
        <w:jc w:val="both"/>
        <w:rPr>
          <w:rFonts w:ascii="Times New Roman" w:hAnsi="Times New Roman" w:cs="Times New Roman"/>
          <w:b/>
          <w:bCs/>
          <w:sz w:val="24"/>
          <w:szCs w:val="24"/>
        </w:rPr>
      </w:pPr>
      <w:r w:rsidRPr="00135752">
        <w:rPr>
          <w:rFonts w:ascii="Times New Roman" w:hAnsi="Times New Roman" w:cs="Times New Roman"/>
          <w:b/>
          <w:bCs/>
          <w:sz w:val="24"/>
          <w:szCs w:val="24"/>
        </w:rPr>
        <w:t>Одной из задач управления денежными потоками по операционной деятельности является:</w:t>
      </w:r>
    </w:p>
    <w:p w14:paraId="1D282B34" w14:textId="77777777" w:rsidR="00135752" w:rsidRPr="00135752" w:rsidRDefault="00135752" w:rsidP="00C32222">
      <w:pPr>
        <w:pStyle w:val="aff"/>
        <w:tabs>
          <w:tab w:val="num" w:pos="0"/>
          <w:tab w:val="left" w:pos="360"/>
        </w:tabs>
        <w:jc w:val="both"/>
        <w:rPr>
          <w:b/>
          <w:sz w:val="24"/>
          <w:szCs w:val="24"/>
        </w:rPr>
      </w:pPr>
      <w:r w:rsidRPr="00135752">
        <w:rPr>
          <w:sz w:val="24"/>
          <w:szCs w:val="24"/>
        </w:rPr>
        <w:t>а) минимизация объема дебиторской задолженности;</w:t>
      </w:r>
    </w:p>
    <w:p w14:paraId="290E21DD" w14:textId="77777777" w:rsidR="00135752" w:rsidRPr="00135752" w:rsidRDefault="00135752" w:rsidP="00C32222">
      <w:pPr>
        <w:pStyle w:val="aff"/>
        <w:tabs>
          <w:tab w:val="num" w:pos="0"/>
          <w:tab w:val="left" w:pos="360"/>
        </w:tabs>
        <w:jc w:val="both"/>
        <w:rPr>
          <w:b/>
          <w:sz w:val="24"/>
          <w:szCs w:val="24"/>
        </w:rPr>
      </w:pPr>
      <w:r w:rsidRPr="00135752">
        <w:rPr>
          <w:sz w:val="24"/>
          <w:szCs w:val="24"/>
        </w:rPr>
        <w:t>б) максимизация объема дебиторской задолженности;</w:t>
      </w:r>
    </w:p>
    <w:p w14:paraId="1E35E910" w14:textId="77777777" w:rsidR="00135752" w:rsidRPr="00135752" w:rsidRDefault="00135752" w:rsidP="00C32222">
      <w:pPr>
        <w:pStyle w:val="aff"/>
        <w:tabs>
          <w:tab w:val="num" w:pos="0"/>
          <w:tab w:val="left" w:pos="360"/>
        </w:tabs>
        <w:jc w:val="both"/>
        <w:rPr>
          <w:b/>
          <w:sz w:val="24"/>
          <w:szCs w:val="24"/>
        </w:rPr>
      </w:pPr>
      <w:r w:rsidRPr="00135752">
        <w:rPr>
          <w:sz w:val="24"/>
          <w:szCs w:val="24"/>
        </w:rPr>
        <w:t>в) увеличение периода оборота дебиторской задолженности;</w:t>
      </w:r>
    </w:p>
    <w:p w14:paraId="153AD31F" w14:textId="77777777" w:rsidR="00135752" w:rsidRPr="00135752" w:rsidRDefault="00135752" w:rsidP="00C32222">
      <w:pPr>
        <w:pStyle w:val="aff"/>
        <w:tabs>
          <w:tab w:val="num" w:pos="0"/>
          <w:tab w:val="left" w:pos="360"/>
        </w:tabs>
        <w:jc w:val="both"/>
        <w:rPr>
          <w:b/>
          <w:sz w:val="24"/>
          <w:szCs w:val="24"/>
        </w:rPr>
      </w:pPr>
      <w:r w:rsidRPr="00135752">
        <w:rPr>
          <w:sz w:val="24"/>
          <w:szCs w:val="24"/>
        </w:rPr>
        <w:t>г) сокращение периода оборота дебиторской задолженности.</w:t>
      </w:r>
    </w:p>
    <w:p w14:paraId="0CC20A9B" w14:textId="77777777" w:rsidR="00135752" w:rsidRPr="00135752" w:rsidRDefault="00135752" w:rsidP="00C32222">
      <w:pPr>
        <w:spacing w:after="0" w:line="240" w:lineRule="auto"/>
        <w:rPr>
          <w:rFonts w:ascii="Times New Roman" w:hAnsi="Times New Roman" w:cs="Times New Roman"/>
          <w:sz w:val="24"/>
          <w:szCs w:val="24"/>
        </w:rPr>
      </w:pPr>
    </w:p>
    <w:p w14:paraId="05A20361" w14:textId="77777777" w:rsidR="00135752" w:rsidRDefault="00135752" w:rsidP="00C32222">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lang w:eastAsia="ru-RU"/>
        </w:rPr>
      </w:pPr>
    </w:p>
    <w:p w14:paraId="336855AA" w14:textId="77777777" w:rsidR="00135752" w:rsidRDefault="00135752" w:rsidP="00C3222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EC574B">
        <w:rPr>
          <w:rFonts w:ascii="Times New Roman" w:eastAsia="Times New Roman" w:hAnsi="Times New Roman" w:cs="Times New Roman"/>
          <w:b/>
          <w:sz w:val="28"/>
          <w:szCs w:val="28"/>
          <w:lang w:eastAsia="ru-RU"/>
        </w:rPr>
        <w:t>Тема 2. Планирование, оценка и анализ будущих денежных потоков. Факторы, влияющие на результативность деятельности компании, оптимизация операционного денежного потока.</w:t>
      </w:r>
    </w:p>
    <w:p w14:paraId="100FDEDA" w14:textId="77777777" w:rsidR="00135752" w:rsidRDefault="00135752" w:rsidP="00C3222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4D1110E9" w14:textId="77777777" w:rsidR="00135752" w:rsidRPr="00377594" w:rsidRDefault="00135752"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Если средний период инкассации сократится на 40 %, а объем продаж в кредит возрастет на 40 %, тогда средняя величина дебиторской задолженности:</w:t>
      </w:r>
    </w:p>
    <w:p w14:paraId="22C29CF4" w14:textId="77777777" w:rsidR="00135752" w:rsidRPr="00377594" w:rsidRDefault="00135752"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не изменится;</w:t>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1F0BFC1B" w14:textId="77777777" w:rsidR="00135752" w:rsidRPr="00377594" w:rsidRDefault="00135752"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уменьшится на 16%;</w:t>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29D36BE1" w14:textId="77777777" w:rsidR="00135752" w:rsidRPr="00377594" w:rsidRDefault="00135752"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увеличится на 16%.</w:t>
      </w:r>
    </w:p>
    <w:p w14:paraId="2EDE68F0" w14:textId="77777777" w:rsidR="00135752" w:rsidRDefault="00135752" w:rsidP="00C32222">
      <w:pPr>
        <w:tabs>
          <w:tab w:val="num" w:pos="0"/>
          <w:tab w:val="left" w:pos="360"/>
        </w:tabs>
        <w:spacing w:after="0" w:line="240" w:lineRule="auto"/>
        <w:rPr>
          <w:rFonts w:ascii="Times New Roman" w:hAnsi="Times New Roman" w:cs="Times New Roman"/>
          <w:sz w:val="24"/>
          <w:szCs w:val="24"/>
        </w:rPr>
      </w:pPr>
      <w:r w:rsidRPr="00377594">
        <w:rPr>
          <w:rFonts w:ascii="Times New Roman" w:hAnsi="Times New Roman" w:cs="Times New Roman"/>
          <w:sz w:val="24"/>
          <w:szCs w:val="24"/>
        </w:rPr>
        <w:t>г) при имеющихся данных нельзя ответить на вопрос.</w:t>
      </w:r>
    </w:p>
    <w:p w14:paraId="291EDE23" w14:textId="77777777" w:rsidR="00377594" w:rsidRPr="00377594" w:rsidRDefault="00377594" w:rsidP="00C32222">
      <w:pPr>
        <w:tabs>
          <w:tab w:val="num" w:pos="0"/>
          <w:tab w:val="left" w:pos="360"/>
        </w:tabs>
        <w:spacing w:after="0" w:line="240" w:lineRule="auto"/>
        <w:rPr>
          <w:rFonts w:ascii="Times New Roman" w:hAnsi="Times New Roman" w:cs="Times New Roman"/>
          <w:sz w:val="24"/>
          <w:szCs w:val="24"/>
        </w:rPr>
      </w:pPr>
    </w:p>
    <w:p w14:paraId="4DF6043B" w14:textId="77777777" w:rsidR="00135752" w:rsidRPr="00377594" w:rsidRDefault="00135752"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Сокращение длительности периода оборота кредиторской задолженности:</w:t>
      </w:r>
    </w:p>
    <w:p w14:paraId="720D19CE" w14:textId="77777777" w:rsidR="00135752" w:rsidRPr="00377594" w:rsidRDefault="00135752" w:rsidP="00C32222">
      <w:pPr>
        <w:pStyle w:val="aff"/>
        <w:tabs>
          <w:tab w:val="num" w:pos="0"/>
          <w:tab w:val="left" w:pos="360"/>
        </w:tabs>
        <w:jc w:val="both"/>
        <w:rPr>
          <w:b/>
          <w:sz w:val="24"/>
          <w:szCs w:val="24"/>
        </w:rPr>
      </w:pPr>
      <w:r w:rsidRPr="00377594">
        <w:rPr>
          <w:sz w:val="24"/>
          <w:szCs w:val="24"/>
        </w:rPr>
        <w:t>а) увеличивает потребность в дополнительном внешнем финансировании;</w:t>
      </w:r>
    </w:p>
    <w:p w14:paraId="7BA3F3E3" w14:textId="77777777" w:rsidR="00135752" w:rsidRPr="00377594" w:rsidRDefault="00135752" w:rsidP="00C32222">
      <w:pPr>
        <w:pStyle w:val="aff"/>
        <w:tabs>
          <w:tab w:val="num" w:pos="0"/>
          <w:tab w:val="left" w:pos="360"/>
        </w:tabs>
        <w:jc w:val="both"/>
        <w:rPr>
          <w:b/>
          <w:sz w:val="24"/>
          <w:szCs w:val="24"/>
        </w:rPr>
      </w:pPr>
      <w:r w:rsidRPr="00377594">
        <w:rPr>
          <w:sz w:val="24"/>
          <w:szCs w:val="24"/>
        </w:rPr>
        <w:t>б) уменьшает потребность в дополнительном внешнем финансировании;</w:t>
      </w:r>
    </w:p>
    <w:p w14:paraId="5BD035A3" w14:textId="77777777" w:rsidR="00135752" w:rsidRPr="00377594" w:rsidRDefault="00135752" w:rsidP="00C32222">
      <w:pPr>
        <w:pStyle w:val="aff"/>
        <w:tabs>
          <w:tab w:val="num" w:pos="0"/>
          <w:tab w:val="left" w:pos="360"/>
        </w:tabs>
        <w:jc w:val="both"/>
        <w:rPr>
          <w:b/>
          <w:sz w:val="24"/>
          <w:szCs w:val="24"/>
        </w:rPr>
      </w:pPr>
      <w:r w:rsidRPr="00377594">
        <w:rPr>
          <w:sz w:val="24"/>
          <w:szCs w:val="24"/>
        </w:rPr>
        <w:t>в) увеличивает чистый операционный денежный поток;</w:t>
      </w:r>
    </w:p>
    <w:p w14:paraId="5DA696E3" w14:textId="77777777" w:rsidR="00135752" w:rsidRPr="00377594" w:rsidRDefault="00135752" w:rsidP="00C32222">
      <w:pPr>
        <w:pStyle w:val="aff"/>
        <w:tabs>
          <w:tab w:val="num" w:pos="0"/>
          <w:tab w:val="left" w:pos="360"/>
        </w:tabs>
        <w:jc w:val="both"/>
        <w:rPr>
          <w:b/>
          <w:sz w:val="24"/>
          <w:szCs w:val="24"/>
        </w:rPr>
      </w:pPr>
      <w:r w:rsidRPr="00377594">
        <w:rPr>
          <w:sz w:val="24"/>
          <w:szCs w:val="24"/>
        </w:rPr>
        <w:lastRenderedPageBreak/>
        <w:t>г) увеличивает величину чистой прибыли.</w:t>
      </w:r>
    </w:p>
    <w:p w14:paraId="5AF77926" w14:textId="77777777" w:rsidR="00135752" w:rsidRPr="00377594" w:rsidRDefault="00135752" w:rsidP="00C32222">
      <w:pPr>
        <w:spacing w:after="0" w:line="240" w:lineRule="auto"/>
        <w:rPr>
          <w:rFonts w:ascii="Times New Roman" w:hAnsi="Times New Roman" w:cs="Times New Roman"/>
          <w:sz w:val="24"/>
          <w:szCs w:val="24"/>
        </w:rPr>
      </w:pPr>
    </w:p>
    <w:p w14:paraId="62EF9C37" w14:textId="77777777" w:rsidR="00135752" w:rsidRPr="00377594" w:rsidRDefault="00135752"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Признаком несбалансированных денежных потоков по текущей деятельности является:</w:t>
      </w:r>
    </w:p>
    <w:p w14:paraId="1D48DC06" w14:textId="77777777" w:rsidR="00135752" w:rsidRPr="00377594" w:rsidRDefault="00135752" w:rsidP="00C32222">
      <w:pPr>
        <w:pStyle w:val="aff"/>
        <w:tabs>
          <w:tab w:val="num" w:pos="0"/>
          <w:tab w:val="left" w:pos="360"/>
        </w:tabs>
        <w:jc w:val="both"/>
        <w:rPr>
          <w:b/>
          <w:sz w:val="24"/>
          <w:szCs w:val="24"/>
        </w:rPr>
      </w:pPr>
      <w:r w:rsidRPr="00377594">
        <w:rPr>
          <w:sz w:val="24"/>
          <w:szCs w:val="24"/>
        </w:rPr>
        <w:t>а) превышение длительности операционного цикла над производственным;</w:t>
      </w:r>
    </w:p>
    <w:p w14:paraId="0F2D9731" w14:textId="77777777" w:rsidR="00135752" w:rsidRPr="00377594" w:rsidRDefault="00135752" w:rsidP="00C32222">
      <w:pPr>
        <w:pStyle w:val="aff"/>
        <w:tabs>
          <w:tab w:val="num" w:pos="0"/>
          <w:tab w:val="left" w:pos="360"/>
        </w:tabs>
        <w:jc w:val="both"/>
        <w:rPr>
          <w:b/>
          <w:sz w:val="24"/>
          <w:szCs w:val="24"/>
        </w:rPr>
      </w:pPr>
      <w:r w:rsidRPr="00377594">
        <w:rPr>
          <w:sz w:val="24"/>
          <w:szCs w:val="24"/>
        </w:rPr>
        <w:t>б) превышение длительности операционного цикла над финансовым;</w:t>
      </w:r>
    </w:p>
    <w:p w14:paraId="630DF170" w14:textId="77777777" w:rsidR="00135752" w:rsidRPr="00377594" w:rsidRDefault="00135752" w:rsidP="00C32222">
      <w:pPr>
        <w:pStyle w:val="aff"/>
        <w:tabs>
          <w:tab w:val="num" w:pos="0"/>
          <w:tab w:val="left" w:pos="360"/>
        </w:tabs>
        <w:jc w:val="both"/>
        <w:rPr>
          <w:b/>
          <w:sz w:val="24"/>
          <w:szCs w:val="24"/>
        </w:rPr>
      </w:pPr>
      <w:r w:rsidRPr="00377594">
        <w:rPr>
          <w:sz w:val="24"/>
          <w:szCs w:val="24"/>
        </w:rPr>
        <w:t>в) больший период оборачиваемости кредиторской задолженности по сравнению с дебиторской задолженностью;</w:t>
      </w:r>
    </w:p>
    <w:p w14:paraId="28F45032" w14:textId="77777777" w:rsidR="00135752" w:rsidRPr="00377594" w:rsidRDefault="00135752" w:rsidP="00C32222">
      <w:pPr>
        <w:pStyle w:val="aff"/>
        <w:tabs>
          <w:tab w:val="num" w:pos="0"/>
          <w:tab w:val="left" w:pos="360"/>
        </w:tabs>
        <w:jc w:val="both"/>
        <w:rPr>
          <w:b/>
          <w:sz w:val="24"/>
          <w:szCs w:val="24"/>
        </w:rPr>
      </w:pPr>
      <w:r w:rsidRPr="00377594">
        <w:rPr>
          <w:sz w:val="24"/>
          <w:szCs w:val="24"/>
        </w:rPr>
        <w:t>г) больший период оборачиваемости дебиторской задолженности по сравнению с кредиторской задолженностью.</w:t>
      </w:r>
    </w:p>
    <w:p w14:paraId="3FB56754" w14:textId="77777777" w:rsidR="00135752" w:rsidRPr="00377594" w:rsidRDefault="00135752" w:rsidP="00C32222">
      <w:pPr>
        <w:spacing w:after="0" w:line="240" w:lineRule="auto"/>
        <w:rPr>
          <w:rFonts w:ascii="Times New Roman" w:hAnsi="Times New Roman" w:cs="Times New Roman"/>
          <w:sz w:val="24"/>
          <w:szCs w:val="24"/>
        </w:rPr>
      </w:pPr>
    </w:p>
    <w:p w14:paraId="505EBFA2"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Факторинг является инструментом:</w:t>
      </w:r>
    </w:p>
    <w:p w14:paraId="5DEA82A4"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привлечения собственного капитала;</w:t>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08A2B0C9"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финансирования оборотных активов;</w:t>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6464D560"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рефинансирования дебиторской задолженности;</w:t>
      </w:r>
    </w:p>
    <w:p w14:paraId="0B5AB339" w14:textId="77777777" w:rsidR="00377594" w:rsidRPr="00377594" w:rsidRDefault="00377594" w:rsidP="00C32222">
      <w:pPr>
        <w:tabs>
          <w:tab w:val="num" w:pos="0"/>
          <w:tab w:val="left" w:pos="360"/>
        </w:tabs>
        <w:spacing w:after="0" w:line="240" w:lineRule="auto"/>
        <w:rPr>
          <w:rFonts w:ascii="Times New Roman" w:hAnsi="Times New Roman" w:cs="Times New Roman"/>
          <w:sz w:val="24"/>
          <w:szCs w:val="24"/>
        </w:rPr>
      </w:pPr>
      <w:r w:rsidRPr="00377594">
        <w:rPr>
          <w:rFonts w:ascii="Times New Roman" w:hAnsi="Times New Roman" w:cs="Times New Roman"/>
          <w:sz w:val="24"/>
          <w:szCs w:val="24"/>
        </w:rPr>
        <w:t>г) привлечения краткосрочного заемного капитала.</w:t>
      </w:r>
    </w:p>
    <w:p w14:paraId="427B49DE" w14:textId="77777777" w:rsidR="00377594" w:rsidRPr="00377594" w:rsidRDefault="00377594" w:rsidP="00C32222">
      <w:pPr>
        <w:tabs>
          <w:tab w:val="num" w:pos="0"/>
          <w:tab w:val="left" w:pos="360"/>
        </w:tabs>
        <w:spacing w:after="0" w:line="240" w:lineRule="auto"/>
        <w:rPr>
          <w:rFonts w:ascii="Times New Roman" w:hAnsi="Times New Roman" w:cs="Times New Roman"/>
          <w:sz w:val="24"/>
          <w:szCs w:val="24"/>
        </w:rPr>
      </w:pPr>
    </w:p>
    <w:p w14:paraId="05E4332E"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Увеличение длительности периода оборота дебиторской задолженности:</w:t>
      </w:r>
    </w:p>
    <w:p w14:paraId="1E8C325F" w14:textId="77777777" w:rsidR="00377594" w:rsidRPr="00377594" w:rsidRDefault="00377594" w:rsidP="00C32222">
      <w:pPr>
        <w:pStyle w:val="aff"/>
        <w:tabs>
          <w:tab w:val="num" w:pos="0"/>
          <w:tab w:val="left" w:pos="360"/>
        </w:tabs>
        <w:jc w:val="both"/>
        <w:rPr>
          <w:b/>
          <w:sz w:val="24"/>
          <w:szCs w:val="24"/>
        </w:rPr>
      </w:pPr>
      <w:r w:rsidRPr="00377594">
        <w:rPr>
          <w:sz w:val="24"/>
          <w:szCs w:val="24"/>
        </w:rPr>
        <w:t>а) увеличивает потребность в дополнительном внешнем финансировании;</w:t>
      </w:r>
    </w:p>
    <w:p w14:paraId="03752502" w14:textId="77777777" w:rsidR="00377594" w:rsidRPr="00377594" w:rsidRDefault="00377594" w:rsidP="00C32222">
      <w:pPr>
        <w:pStyle w:val="aff"/>
        <w:tabs>
          <w:tab w:val="num" w:pos="0"/>
          <w:tab w:val="left" w:pos="360"/>
        </w:tabs>
        <w:jc w:val="both"/>
        <w:rPr>
          <w:b/>
          <w:sz w:val="24"/>
          <w:szCs w:val="24"/>
        </w:rPr>
      </w:pPr>
      <w:r w:rsidRPr="00377594">
        <w:rPr>
          <w:sz w:val="24"/>
          <w:szCs w:val="24"/>
        </w:rPr>
        <w:t>б) уменьшает потребность в дополнительном внешнем финансировании;</w:t>
      </w:r>
    </w:p>
    <w:p w14:paraId="40195D92" w14:textId="77777777" w:rsidR="00377594" w:rsidRPr="00377594" w:rsidRDefault="00377594" w:rsidP="00C32222">
      <w:pPr>
        <w:pStyle w:val="aff"/>
        <w:tabs>
          <w:tab w:val="num" w:pos="0"/>
          <w:tab w:val="left" w:pos="360"/>
        </w:tabs>
        <w:jc w:val="both"/>
        <w:rPr>
          <w:b/>
          <w:sz w:val="24"/>
          <w:szCs w:val="24"/>
        </w:rPr>
      </w:pPr>
      <w:r w:rsidRPr="00377594">
        <w:rPr>
          <w:sz w:val="24"/>
          <w:szCs w:val="24"/>
        </w:rPr>
        <w:t>в) увеличивает чистый операционный денежный поток;</w:t>
      </w:r>
    </w:p>
    <w:p w14:paraId="28278B73" w14:textId="77777777" w:rsidR="00377594" w:rsidRPr="00377594" w:rsidRDefault="00377594" w:rsidP="00C32222">
      <w:pPr>
        <w:pStyle w:val="aff"/>
        <w:tabs>
          <w:tab w:val="num" w:pos="0"/>
          <w:tab w:val="left" w:pos="360"/>
        </w:tabs>
        <w:jc w:val="both"/>
        <w:rPr>
          <w:b/>
          <w:sz w:val="24"/>
          <w:szCs w:val="24"/>
        </w:rPr>
      </w:pPr>
      <w:r w:rsidRPr="00377594">
        <w:rPr>
          <w:sz w:val="24"/>
          <w:szCs w:val="24"/>
        </w:rPr>
        <w:t>г) увеличивает величину чистой прибыли.</w:t>
      </w:r>
    </w:p>
    <w:p w14:paraId="101D735A" w14:textId="77777777" w:rsidR="00377594" w:rsidRPr="00377594" w:rsidRDefault="00377594" w:rsidP="00C32222">
      <w:pPr>
        <w:spacing w:after="0" w:line="240" w:lineRule="auto"/>
        <w:rPr>
          <w:rFonts w:ascii="Times New Roman" w:hAnsi="Times New Roman" w:cs="Times New Roman"/>
          <w:sz w:val="24"/>
          <w:szCs w:val="24"/>
        </w:rPr>
      </w:pPr>
    </w:p>
    <w:p w14:paraId="54DEFC7D"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Выберите верное утверждение относительно оборотных активов компании:</w:t>
      </w:r>
    </w:p>
    <w:p w14:paraId="09893B7A" w14:textId="77777777" w:rsidR="00377594" w:rsidRPr="00377594" w:rsidRDefault="00377594" w:rsidP="00C32222">
      <w:pPr>
        <w:pStyle w:val="aff"/>
        <w:tabs>
          <w:tab w:val="num" w:pos="0"/>
          <w:tab w:val="left" w:pos="360"/>
        </w:tabs>
        <w:jc w:val="both"/>
        <w:rPr>
          <w:b/>
          <w:sz w:val="24"/>
          <w:szCs w:val="24"/>
        </w:rPr>
      </w:pPr>
      <w:r w:rsidRPr="00377594">
        <w:rPr>
          <w:sz w:val="24"/>
          <w:szCs w:val="24"/>
        </w:rPr>
        <w:t>а) тяжело поддаются оперативному управлению;</w:t>
      </w:r>
    </w:p>
    <w:p w14:paraId="70BB78A8" w14:textId="77777777" w:rsidR="00377594" w:rsidRPr="00377594" w:rsidRDefault="00377594" w:rsidP="00C32222">
      <w:pPr>
        <w:pStyle w:val="aff"/>
        <w:tabs>
          <w:tab w:val="num" w:pos="0"/>
          <w:tab w:val="left" w:pos="360"/>
        </w:tabs>
        <w:jc w:val="both"/>
        <w:rPr>
          <w:b/>
          <w:sz w:val="24"/>
          <w:szCs w:val="24"/>
        </w:rPr>
      </w:pPr>
      <w:r w:rsidRPr="00377594">
        <w:rPr>
          <w:sz w:val="24"/>
          <w:szCs w:val="24"/>
        </w:rPr>
        <w:t>б) не подвержены влиянию инфляции;</w:t>
      </w:r>
    </w:p>
    <w:p w14:paraId="6310ADDB" w14:textId="77777777" w:rsidR="00377594" w:rsidRPr="00377594" w:rsidRDefault="00377594" w:rsidP="00C32222">
      <w:pPr>
        <w:pStyle w:val="aff"/>
        <w:tabs>
          <w:tab w:val="num" w:pos="0"/>
          <w:tab w:val="left" w:pos="360"/>
        </w:tabs>
        <w:jc w:val="both"/>
        <w:rPr>
          <w:b/>
          <w:sz w:val="24"/>
          <w:szCs w:val="24"/>
        </w:rPr>
      </w:pPr>
      <w:r w:rsidRPr="00377594">
        <w:rPr>
          <w:sz w:val="24"/>
          <w:szCs w:val="24"/>
        </w:rPr>
        <w:t>в) высоко ликвидны в подавляющей части;</w:t>
      </w:r>
    </w:p>
    <w:p w14:paraId="11EA88E5" w14:textId="77777777" w:rsidR="00377594" w:rsidRPr="00377594" w:rsidRDefault="00377594" w:rsidP="00C32222">
      <w:pPr>
        <w:pStyle w:val="aff"/>
        <w:tabs>
          <w:tab w:val="num" w:pos="0"/>
          <w:tab w:val="left" w:pos="360"/>
        </w:tabs>
        <w:jc w:val="both"/>
        <w:rPr>
          <w:b/>
          <w:sz w:val="24"/>
          <w:szCs w:val="24"/>
        </w:rPr>
      </w:pPr>
      <w:r w:rsidRPr="00377594">
        <w:rPr>
          <w:sz w:val="24"/>
          <w:szCs w:val="24"/>
        </w:rPr>
        <w:t>г) подвержены моральному износу и старению.</w:t>
      </w:r>
    </w:p>
    <w:p w14:paraId="6C92A206" w14:textId="77777777" w:rsidR="00377594" w:rsidRPr="00377594" w:rsidRDefault="00377594" w:rsidP="00C32222">
      <w:pPr>
        <w:spacing w:after="0" w:line="240" w:lineRule="auto"/>
        <w:rPr>
          <w:rFonts w:ascii="Times New Roman" w:hAnsi="Times New Roman" w:cs="Times New Roman"/>
          <w:sz w:val="24"/>
          <w:szCs w:val="24"/>
        </w:rPr>
      </w:pPr>
    </w:p>
    <w:p w14:paraId="128F31A1"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Аналитический баланс составляется:</w:t>
      </w:r>
    </w:p>
    <w:p w14:paraId="1A6F9A73"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бухгалтером по запросу аудиторов;</w:t>
      </w:r>
    </w:p>
    <w:p w14:paraId="4684E0A7"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бухгалтером по требованию налоговых органов;</w:t>
      </w:r>
    </w:p>
    <w:p w14:paraId="72AB4D51"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финансовым аналитиком для проведения финансового анализа;</w:t>
      </w:r>
    </w:p>
    <w:p w14:paraId="30C216C9" w14:textId="77777777" w:rsidR="00377594" w:rsidRPr="00377594" w:rsidRDefault="00377594" w:rsidP="00C32222">
      <w:pPr>
        <w:pStyle w:val="afb"/>
        <w:tabs>
          <w:tab w:val="num" w:pos="0"/>
          <w:tab w:val="left" w:pos="360"/>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г) аудиторами для проверки финансовой отчетности компании.</w:t>
      </w:r>
    </w:p>
    <w:p w14:paraId="20F0E853" w14:textId="77777777" w:rsidR="00377594" w:rsidRPr="00377594" w:rsidRDefault="00377594" w:rsidP="00C32222">
      <w:pPr>
        <w:spacing w:after="0" w:line="240" w:lineRule="auto"/>
        <w:rPr>
          <w:rFonts w:ascii="Times New Roman" w:hAnsi="Times New Roman" w:cs="Times New Roman"/>
          <w:sz w:val="24"/>
          <w:szCs w:val="24"/>
        </w:rPr>
      </w:pPr>
    </w:p>
    <w:p w14:paraId="550D80AF"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У компании чистая рентабельность продаж составляет 8%, коэффициент оборачиваемость активов равен 2,5, коэффициент автономии 0,4. Тогда рентабельность собственного капитала:</w:t>
      </w:r>
    </w:p>
    <w:p w14:paraId="020E8CD3"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4%;</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б) 16%;</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в) 25%;</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г) 50%.</w:t>
      </w:r>
    </w:p>
    <w:p w14:paraId="033D2690" w14:textId="77777777" w:rsidR="00377594" w:rsidRPr="00377594" w:rsidRDefault="00377594" w:rsidP="00C32222">
      <w:pPr>
        <w:spacing w:after="0" w:line="240" w:lineRule="auto"/>
        <w:rPr>
          <w:rFonts w:ascii="Times New Roman" w:hAnsi="Times New Roman" w:cs="Times New Roman"/>
          <w:sz w:val="24"/>
          <w:szCs w:val="24"/>
        </w:rPr>
      </w:pPr>
    </w:p>
    <w:p w14:paraId="5BFD26B9"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Выберите верное утверждение:</w:t>
      </w:r>
    </w:p>
    <w:p w14:paraId="19C371D4"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чем выше коэффициент текущей ликвидности, тем лучше для предприятия;</w:t>
      </w:r>
    </w:p>
    <w:p w14:paraId="79F2900E"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абсолютная ликвидность не может быть выше текущей ликвидности предприятия;</w:t>
      </w:r>
    </w:p>
    <w:p w14:paraId="698D5235"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чем меньше дебиторская задолженность предприятия, тем выше его ликвидность;</w:t>
      </w:r>
    </w:p>
    <w:p w14:paraId="6D97B576"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г) чистый оборотный капитал не должен превышать величину собственных оборотных средств.</w:t>
      </w:r>
    </w:p>
    <w:p w14:paraId="3DCA3CE7" w14:textId="77777777" w:rsidR="00377594" w:rsidRPr="00377594" w:rsidRDefault="00377594" w:rsidP="00C32222">
      <w:pPr>
        <w:spacing w:after="0" w:line="240" w:lineRule="auto"/>
        <w:rPr>
          <w:rFonts w:ascii="Times New Roman" w:hAnsi="Times New Roman" w:cs="Times New Roman"/>
          <w:sz w:val="24"/>
          <w:szCs w:val="24"/>
        </w:rPr>
      </w:pPr>
    </w:p>
    <w:p w14:paraId="099BDB43" w14:textId="77777777" w:rsidR="00377594" w:rsidRPr="00377594" w:rsidRDefault="00377594" w:rsidP="00C32222">
      <w:pPr>
        <w:pStyle w:val="afb"/>
        <w:numPr>
          <w:ilvl w:val="0"/>
          <w:numId w:val="13"/>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Целью модели EOQ является:</w:t>
      </w:r>
    </w:p>
    <w:p w14:paraId="3B374447" w14:textId="77777777" w:rsidR="00377594" w:rsidRPr="00377594" w:rsidRDefault="00377594" w:rsidP="00C32222">
      <w:pPr>
        <w:pStyle w:val="aff"/>
        <w:tabs>
          <w:tab w:val="num" w:pos="0"/>
          <w:tab w:val="left" w:pos="360"/>
        </w:tabs>
        <w:jc w:val="both"/>
        <w:rPr>
          <w:b/>
          <w:sz w:val="24"/>
          <w:szCs w:val="24"/>
        </w:rPr>
      </w:pPr>
      <w:r w:rsidRPr="00377594">
        <w:rPr>
          <w:sz w:val="24"/>
          <w:szCs w:val="24"/>
        </w:rPr>
        <w:t>а) минимизация кредиторской задолженности компании;</w:t>
      </w:r>
    </w:p>
    <w:p w14:paraId="52432555" w14:textId="77777777" w:rsidR="00377594" w:rsidRPr="00377594" w:rsidRDefault="00377594" w:rsidP="00C32222">
      <w:pPr>
        <w:pStyle w:val="aff"/>
        <w:tabs>
          <w:tab w:val="num" w:pos="0"/>
          <w:tab w:val="left" w:pos="360"/>
        </w:tabs>
        <w:jc w:val="both"/>
        <w:rPr>
          <w:b/>
          <w:sz w:val="24"/>
          <w:szCs w:val="24"/>
        </w:rPr>
      </w:pPr>
      <w:r w:rsidRPr="00377594">
        <w:rPr>
          <w:sz w:val="24"/>
          <w:szCs w:val="24"/>
        </w:rPr>
        <w:t>б) минимизация непроизводственных затрат;</w:t>
      </w:r>
    </w:p>
    <w:p w14:paraId="74FC1EB8" w14:textId="77777777" w:rsidR="00377594" w:rsidRPr="00377594" w:rsidRDefault="00377594" w:rsidP="00C32222">
      <w:pPr>
        <w:pStyle w:val="aff"/>
        <w:tabs>
          <w:tab w:val="num" w:pos="0"/>
          <w:tab w:val="left" w:pos="360"/>
        </w:tabs>
        <w:jc w:val="both"/>
        <w:rPr>
          <w:b/>
          <w:sz w:val="24"/>
          <w:szCs w:val="24"/>
        </w:rPr>
      </w:pPr>
      <w:r w:rsidRPr="00377594">
        <w:rPr>
          <w:sz w:val="24"/>
          <w:szCs w:val="24"/>
        </w:rPr>
        <w:lastRenderedPageBreak/>
        <w:t>в) минимизация остатка денежных средств на счете;</w:t>
      </w:r>
    </w:p>
    <w:p w14:paraId="073367D1" w14:textId="77777777" w:rsidR="00377594" w:rsidRPr="00377594" w:rsidRDefault="00377594" w:rsidP="00C32222">
      <w:pPr>
        <w:pStyle w:val="aff"/>
        <w:tabs>
          <w:tab w:val="num" w:pos="0"/>
          <w:tab w:val="left" w:pos="360"/>
        </w:tabs>
        <w:jc w:val="both"/>
        <w:rPr>
          <w:b/>
          <w:sz w:val="24"/>
          <w:szCs w:val="24"/>
        </w:rPr>
      </w:pPr>
      <w:r w:rsidRPr="00377594">
        <w:rPr>
          <w:sz w:val="24"/>
          <w:szCs w:val="24"/>
        </w:rPr>
        <w:t>г) минимизация объема текущих запасов.</w:t>
      </w:r>
    </w:p>
    <w:p w14:paraId="034F05BD" w14:textId="77777777" w:rsidR="00377594" w:rsidRPr="00233AF4" w:rsidRDefault="00377594" w:rsidP="00C32222">
      <w:pPr>
        <w:spacing w:after="0"/>
      </w:pPr>
    </w:p>
    <w:p w14:paraId="1846EF85" w14:textId="77777777" w:rsidR="00135752" w:rsidRPr="00BE7BC5" w:rsidRDefault="00135752" w:rsidP="00C32222">
      <w:pPr>
        <w:tabs>
          <w:tab w:val="left" w:pos="9000"/>
          <w:tab w:val="left" w:pos="9180"/>
        </w:tabs>
        <w:spacing w:after="0" w:line="240" w:lineRule="auto"/>
        <w:ind w:right="-6"/>
        <w:jc w:val="both"/>
        <w:rPr>
          <w:rFonts w:ascii="Times New Roman" w:hAnsi="Times New Roman" w:cs="Times New Roman"/>
          <w:sz w:val="24"/>
          <w:szCs w:val="24"/>
        </w:rPr>
      </w:pPr>
    </w:p>
    <w:p w14:paraId="745F7AA2" w14:textId="77777777" w:rsidR="00135752" w:rsidRDefault="00135752" w:rsidP="00C32222">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lang w:eastAsia="ru-RU"/>
        </w:rPr>
      </w:pPr>
    </w:p>
    <w:p w14:paraId="0DF09755" w14:textId="77777777" w:rsidR="00135752" w:rsidRDefault="00135752" w:rsidP="00C32222">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r w:rsidRPr="00EC574B">
        <w:rPr>
          <w:rFonts w:ascii="Times New Roman" w:eastAsia="Times New Roman" w:hAnsi="Times New Roman" w:cs="Times New Roman"/>
          <w:b/>
          <w:sz w:val="28"/>
          <w:szCs w:val="28"/>
          <w:lang w:eastAsia="ru-RU"/>
        </w:rPr>
        <w:t>Тема 3. Учет фактора времени в оценке и анализе будущих денежных потоков. Управление денежными потоками по финансовой деятельности и оптимизация структуры капитала компании.</w:t>
      </w:r>
    </w:p>
    <w:p w14:paraId="61EA62BB" w14:textId="77777777" w:rsidR="00135752" w:rsidRDefault="00135752" w:rsidP="00C32222">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p>
    <w:p w14:paraId="417DEB63"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Доходность финансовой операции это:</w:t>
      </w:r>
    </w:p>
    <w:p w14:paraId="16BC0810"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разность между суммой денежного потока доходов и величиной первоначального капитала;</w:t>
      </w:r>
    </w:p>
    <w:p w14:paraId="468E1226"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дисконтированная сумма потока доходов минус величина первоначального капитала;</w:t>
      </w:r>
    </w:p>
    <w:p w14:paraId="535B0875"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proofErr w:type="gramStart"/>
      <w:r w:rsidRPr="00377594">
        <w:rPr>
          <w:rFonts w:ascii="Times New Roman" w:hAnsi="Times New Roman" w:cs="Times New Roman"/>
          <w:sz w:val="24"/>
          <w:szCs w:val="24"/>
        </w:rPr>
        <w:t>в)  процентная</w:t>
      </w:r>
      <w:proofErr w:type="gramEnd"/>
      <w:r w:rsidRPr="00377594">
        <w:rPr>
          <w:rFonts w:ascii="Times New Roman" w:hAnsi="Times New Roman" w:cs="Times New Roman"/>
          <w:sz w:val="24"/>
          <w:szCs w:val="24"/>
        </w:rPr>
        <w:t xml:space="preserve"> ставка, используемая при дисконтировании элементов денежного потока;</w:t>
      </w:r>
    </w:p>
    <w:p w14:paraId="6660435F"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г) процентная ставка, при дисконтировании по которой приведенная стоимость денежного потока равна величине вложенного капитала.</w:t>
      </w:r>
    </w:p>
    <w:p w14:paraId="16058FAC" w14:textId="77777777" w:rsidR="00377594" w:rsidRPr="00377594" w:rsidRDefault="00377594" w:rsidP="00C32222">
      <w:pPr>
        <w:spacing w:after="0" w:line="240" w:lineRule="auto"/>
        <w:rPr>
          <w:rFonts w:ascii="Times New Roman" w:hAnsi="Times New Roman" w:cs="Times New Roman"/>
          <w:sz w:val="24"/>
          <w:szCs w:val="24"/>
        </w:rPr>
      </w:pPr>
    </w:p>
    <w:p w14:paraId="4523FF55" w14:textId="77777777" w:rsidR="00377594" w:rsidRPr="00377594" w:rsidRDefault="00377594" w:rsidP="00C32222">
      <w:pPr>
        <w:pStyle w:val="afb"/>
        <w:numPr>
          <w:ilvl w:val="0"/>
          <w:numId w:val="18"/>
        </w:numPr>
        <w:tabs>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Если в каждом квартале уровень инфляции составлял 6%, то годовой уровень инфляции равен:</w:t>
      </w:r>
    </w:p>
    <w:p w14:paraId="11074AA8"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6 %;</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б) 12,54 %;</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в) 24 %;</w:t>
      </w:r>
      <w:r w:rsidRPr="00377594">
        <w:rPr>
          <w:rFonts w:ascii="Times New Roman" w:hAnsi="Times New Roman" w:cs="Times New Roman"/>
          <w:sz w:val="24"/>
          <w:szCs w:val="24"/>
        </w:rPr>
        <w:tab/>
      </w:r>
      <w:r w:rsidRPr="00377594">
        <w:rPr>
          <w:rFonts w:ascii="Times New Roman" w:hAnsi="Times New Roman" w:cs="Times New Roman"/>
          <w:sz w:val="24"/>
          <w:szCs w:val="24"/>
        </w:rPr>
        <w:tab/>
        <w:t xml:space="preserve">г) 26,25%.    </w:t>
      </w:r>
    </w:p>
    <w:p w14:paraId="5FC7BC49" w14:textId="77777777" w:rsidR="00377594" w:rsidRPr="00377594" w:rsidRDefault="00377594" w:rsidP="00C32222">
      <w:pPr>
        <w:spacing w:after="0" w:line="240" w:lineRule="auto"/>
        <w:rPr>
          <w:rFonts w:ascii="Times New Roman" w:hAnsi="Times New Roman" w:cs="Times New Roman"/>
          <w:sz w:val="24"/>
          <w:szCs w:val="24"/>
        </w:rPr>
      </w:pPr>
    </w:p>
    <w:p w14:paraId="6805E1BC"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Если желаемая чистая доходность - 15%, а годовой уровень инфляций прогнозируется на уровне 20%, тогда требуемая доходность операции должна составить:</w:t>
      </w:r>
    </w:p>
    <w:p w14:paraId="44B1CA7B"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32 %;</w:t>
      </w:r>
      <w:r w:rsidRPr="00377594">
        <w:rPr>
          <w:rFonts w:ascii="Times New Roman" w:hAnsi="Times New Roman" w:cs="Times New Roman"/>
          <w:sz w:val="24"/>
          <w:szCs w:val="24"/>
        </w:rPr>
        <w:tab/>
      </w:r>
      <w:r w:rsidRPr="00377594">
        <w:rPr>
          <w:rFonts w:ascii="Times New Roman" w:hAnsi="Times New Roman" w:cs="Times New Roman"/>
          <w:sz w:val="24"/>
          <w:szCs w:val="24"/>
        </w:rPr>
        <w:tab/>
        <w:t>б) 35 %;</w:t>
      </w:r>
      <w:r w:rsidRPr="00377594">
        <w:rPr>
          <w:rFonts w:ascii="Times New Roman" w:hAnsi="Times New Roman" w:cs="Times New Roman"/>
          <w:sz w:val="24"/>
          <w:szCs w:val="24"/>
        </w:rPr>
        <w:tab/>
      </w:r>
      <w:r w:rsidRPr="00377594">
        <w:rPr>
          <w:rFonts w:ascii="Times New Roman" w:hAnsi="Times New Roman" w:cs="Times New Roman"/>
          <w:sz w:val="24"/>
          <w:szCs w:val="24"/>
        </w:rPr>
        <w:tab/>
        <w:t>в) 38 %;</w:t>
      </w:r>
      <w:r w:rsidRPr="00377594">
        <w:rPr>
          <w:rFonts w:ascii="Times New Roman" w:hAnsi="Times New Roman" w:cs="Times New Roman"/>
          <w:sz w:val="24"/>
          <w:szCs w:val="24"/>
        </w:rPr>
        <w:tab/>
      </w:r>
      <w:r w:rsidRPr="00377594">
        <w:rPr>
          <w:rFonts w:ascii="Times New Roman" w:hAnsi="Times New Roman" w:cs="Times New Roman"/>
          <w:sz w:val="24"/>
          <w:szCs w:val="24"/>
        </w:rPr>
        <w:tab/>
        <w:t>г) нет верного ответа.</w:t>
      </w:r>
    </w:p>
    <w:p w14:paraId="44541066" w14:textId="77777777" w:rsidR="00377594" w:rsidRPr="00377594" w:rsidRDefault="00377594" w:rsidP="00C32222">
      <w:pPr>
        <w:spacing w:after="0" w:line="240" w:lineRule="auto"/>
        <w:rPr>
          <w:rFonts w:ascii="Times New Roman" w:hAnsi="Times New Roman" w:cs="Times New Roman"/>
          <w:sz w:val="24"/>
          <w:szCs w:val="24"/>
        </w:rPr>
      </w:pPr>
    </w:p>
    <w:p w14:paraId="0C8F31A3"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Стоимость финансовой операции это:</w:t>
      </w:r>
    </w:p>
    <w:p w14:paraId="6C6FEA04"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общая сумма выплачиваемых кредитору процентов;</w:t>
      </w:r>
    </w:p>
    <w:p w14:paraId="1C719750"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процентная ставка, при дисконтировании по которой приведенная стоимость денежного потока расходов равна величине привлеченного капитала;</w:t>
      </w:r>
    </w:p>
    <w:p w14:paraId="4CC69547"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proofErr w:type="gramStart"/>
      <w:r w:rsidRPr="00377594">
        <w:rPr>
          <w:rFonts w:ascii="Times New Roman" w:hAnsi="Times New Roman" w:cs="Times New Roman"/>
          <w:sz w:val="24"/>
          <w:szCs w:val="24"/>
        </w:rPr>
        <w:t>в)  процентная</w:t>
      </w:r>
      <w:proofErr w:type="gramEnd"/>
      <w:r w:rsidRPr="00377594">
        <w:rPr>
          <w:rFonts w:ascii="Times New Roman" w:hAnsi="Times New Roman" w:cs="Times New Roman"/>
          <w:sz w:val="24"/>
          <w:szCs w:val="24"/>
        </w:rPr>
        <w:t xml:space="preserve"> ставка, используемая при дисконтировании денежного потока, генерируемого операцией;</w:t>
      </w:r>
    </w:p>
    <w:p w14:paraId="7959ADFD"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г) объем привлеченного капитала.</w:t>
      </w:r>
    </w:p>
    <w:p w14:paraId="0074C404" w14:textId="77777777" w:rsidR="00377594" w:rsidRPr="00377594" w:rsidRDefault="00377594" w:rsidP="00C32222">
      <w:pPr>
        <w:spacing w:after="0" w:line="240" w:lineRule="auto"/>
        <w:rPr>
          <w:rFonts w:ascii="Times New Roman" w:hAnsi="Times New Roman" w:cs="Times New Roman"/>
          <w:sz w:val="24"/>
          <w:szCs w:val="24"/>
        </w:rPr>
      </w:pPr>
    </w:p>
    <w:p w14:paraId="1A907FBC"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Приведенная стоимость бесконечного аннуитета с элементами CF = 150 у.е., при использовании ставки дисконтирования 12%, составляет:</w:t>
      </w:r>
    </w:p>
    <w:p w14:paraId="3480FE34"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1500 у.е.;</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б) 1250 у.е.;</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в) 1450 у.е.;</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г) 1750 у.е.</w:t>
      </w:r>
    </w:p>
    <w:p w14:paraId="09317A52" w14:textId="77777777" w:rsidR="00377594" w:rsidRPr="00377594" w:rsidRDefault="00377594" w:rsidP="00C32222">
      <w:pPr>
        <w:spacing w:after="0" w:line="240" w:lineRule="auto"/>
        <w:rPr>
          <w:rFonts w:ascii="Times New Roman" w:hAnsi="Times New Roman" w:cs="Times New Roman"/>
          <w:sz w:val="24"/>
          <w:szCs w:val="24"/>
        </w:rPr>
      </w:pPr>
    </w:p>
    <w:p w14:paraId="4A2E3F3B"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Закон приведенной стоимости подразумевает, что</w:t>
      </w:r>
    </w:p>
    <w:p w14:paraId="6B3C910C"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все доходы компании должны рассматриваться приведенными к настоящему моменту времени;</w:t>
      </w:r>
    </w:p>
    <w:p w14:paraId="0D9578AA"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рыночная цена любого финансового инструмента должна совпадать с приведенной стоимостью потока доходов, генерируемого данным инструментом;</w:t>
      </w:r>
    </w:p>
    <w:p w14:paraId="3A42DC9D"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предприятие должно продавать свою продукцию по ценам, соответствующим среднерыночным;</w:t>
      </w:r>
    </w:p>
    <w:p w14:paraId="3216381F" w14:textId="2D67D2AC" w:rsidR="00377594" w:rsidRPr="00473035"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473035">
        <w:rPr>
          <w:rFonts w:ascii="Times New Roman" w:hAnsi="Times New Roman" w:cs="Times New Roman"/>
          <w:sz w:val="24"/>
          <w:szCs w:val="24"/>
        </w:rPr>
        <w:t xml:space="preserve">г) </w:t>
      </w:r>
      <w:r w:rsidR="00473035">
        <w:rPr>
          <w:rFonts w:ascii="Times New Roman" w:hAnsi="Times New Roman" w:cs="Times New Roman"/>
          <w:sz w:val="24"/>
          <w:szCs w:val="24"/>
        </w:rPr>
        <w:t>все вышеперечисленное неверно</w:t>
      </w:r>
      <w:r w:rsidRPr="00473035">
        <w:rPr>
          <w:rFonts w:ascii="Times New Roman" w:hAnsi="Times New Roman" w:cs="Times New Roman"/>
          <w:sz w:val="24"/>
          <w:szCs w:val="24"/>
        </w:rPr>
        <w:t>.</w:t>
      </w:r>
    </w:p>
    <w:p w14:paraId="1973C2DF" w14:textId="77777777" w:rsidR="00377594" w:rsidRPr="00377594" w:rsidRDefault="00377594" w:rsidP="00C32222">
      <w:pPr>
        <w:spacing w:after="0" w:line="240" w:lineRule="auto"/>
        <w:rPr>
          <w:rFonts w:ascii="Times New Roman" w:hAnsi="Times New Roman" w:cs="Times New Roman"/>
          <w:sz w:val="24"/>
          <w:szCs w:val="24"/>
        </w:rPr>
      </w:pPr>
    </w:p>
    <w:p w14:paraId="0907B50A"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У аннуитета «</w:t>
      </w:r>
      <w:proofErr w:type="spellStart"/>
      <w:r w:rsidRPr="00377594">
        <w:rPr>
          <w:rFonts w:ascii="Times New Roman" w:hAnsi="Times New Roman" w:cs="Times New Roman"/>
          <w:b/>
          <w:bCs/>
          <w:sz w:val="24"/>
          <w:szCs w:val="24"/>
        </w:rPr>
        <w:t>пренумерандо</w:t>
      </w:r>
      <w:proofErr w:type="spellEnd"/>
      <w:r w:rsidRPr="00377594">
        <w:rPr>
          <w:rFonts w:ascii="Times New Roman" w:hAnsi="Times New Roman" w:cs="Times New Roman"/>
          <w:b/>
          <w:bCs/>
          <w:sz w:val="24"/>
          <w:szCs w:val="24"/>
        </w:rPr>
        <w:t>» первый элемент относится к моменту:</w:t>
      </w:r>
    </w:p>
    <w:p w14:paraId="43F24C76" w14:textId="416C2B4D" w:rsidR="00377594" w:rsidRDefault="00377594" w:rsidP="00C32222">
      <w:pPr>
        <w:spacing w:after="0" w:line="240" w:lineRule="auto"/>
        <w:rPr>
          <w:rFonts w:ascii="Times New Roman" w:hAnsi="Times New Roman" w:cs="Times New Roman"/>
          <w:sz w:val="24"/>
          <w:szCs w:val="24"/>
        </w:rPr>
      </w:pPr>
      <w:r w:rsidRPr="00377594">
        <w:rPr>
          <w:rFonts w:ascii="Times New Roman" w:hAnsi="Times New Roman" w:cs="Times New Roman"/>
          <w:sz w:val="24"/>
          <w:szCs w:val="24"/>
        </w:rPr>
        <w:t>а) 0;</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Pr>
          <w:rFonts w:ascii="Times New Roman" w:hAnsi="Times New Roman" w:cs="Times New Roman"/>
          <w:sz w:val="24"/>
          <w:szCs w:val="24"/>
        </w:rPr>
        <w:tab/>
      </w:r>
      <w:r w:rsidRPr="00377594">
        <w:rPr>
          <w:rFonts w:ascii="Times New Roman" w:hAnsi="Times New Roman" w:cs="Times New Roman"/>
          <w:sz w:val="24"/>
          <w:szCs w:val="24"/>
        </w:rPr>
        <w:t>б) 1;</w:t>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1ED00B86" w14:textId="6E656C22" w:rsidR="00377594" w:rsidRDefault="00377594" w:rsidP="00C32222">
      <w:pPr>
        <w:spacing w:after="0" w:line="240" w:lineRule="auto"/>
        <w:rPr>
          <w:rFonts w:ascii="Times New Roman" w:hAnsi="Times New Roman" w:cs="Times New Roman"/>
          <w:sz w:val="24"/>
          <w:szCs w:val="24"/>
        </w:rPr>
      </w:pPr>
      <w:r w:rsidRPr="00377594">
        <w:rPr>
          <w:rFonts w:ascii="Times New Roman" w:hAnsi="Times New Roman" w:cs="Times New Roman"/>
          <w:sz w:val="24"/>
          <w:szCs w:val="24"/>
        </w:rPr>
        <w:t>в) 0 или 1;</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t>г) может относиться к любому моменту.</w:t>
      </w:r>
    </w:p>
    <w:p w14:paraId="5F16665D" w14:textId="77777777" w:rsidR="00377594" w:rsidRPr="00377594" w:rsidRDefault="00377594" w:rsidP="00C32222">
      <w:pPr>
        <w:spacing w:after="0" w:line="240" w:lineRule="auto"/>
        <w:rPr>
          <w:rFonts w:ascii="Times New Roman" w:hAnsi="Times New Roman" w:cs="Times New Roman"/>
          <w:sz w:val="24"/>
          <w:szCs w:val="24"/>
        </w:rPr>
      </w:pPr>
    </w:p>
    <w:p w14:paraId="1A5F85BE" w14:textId="60B51ABF"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Осуществление финансовых операций в условиях инфляции:</w:t>
      </w:r>
    </w:p>
    <w:p w14:paraId="3CD001CF" w14:textId="77777777" w:rsid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всегда выгодно кредитору или инвестору;</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5D9A76FB" w14:textId="7961ED0D"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б) всегда выгодно заемщику;</w:t>
      </w:r>
      <w:r w:rsidRPr="00377594">
        <w:rPr>
          <w:rFonts w:ascii="Times New Roman" w:hAnsi="Times New Roman" w:cs="Times New Roman"/>
          <w:sz w:val="24"/>
          <w:szCs w:val="24"/>
        </w:rPr>
        <w:tab/>
      </w:r>
    </w:p>
    <w:p w14:paraId="0DAD0BB8" w14:textId="77777777" w:rsid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не выгодно никому;</w:t>
      </w:r>
      <w:r w:rsidRPr="00377594">
        <w:rPr>
          <w:rFonts w:ascii="Times New Roman" w:hAnsi="Times New Roman" w:cs="Times New Roman"/>
          <w:sz w:val="24"/>
          <w:szCs w:val="24"/>
        </w:rPr>
        <w:tab/>
        <w:t xml:space="preserve"> </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09D3546D" w14:textId="12E2463B"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г) может быть выгодно обеим сторонам.</w:t>
      </w:r>
    </w:p>
    <w:p w14:paraId="0B5A99E4" w14:textId="77777777" w:rsidR="00377594" w:rsidRPr="00377594" w:rsidRDefault="00377594" w:rsidP="00C32222">
      <w:pPr>
        <w:spacing w:after="0" w:line="240" w:lineRule="auto"/>
        <w:rPr>
          <w:rFonts w:ascii="Times New Roman" w:hAnsi="Times New Roman" w:cs="Times New Roman"/>
          <w:sz w:val="24"/>
          <w:szCs w:val="24"/>
        </w:rPr>
      </w:pPr>
    </w:p>
    <w:p w14:paraId="2DCE6D76"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Если вложенный капитал за 4 года вырос в 2 раза, то доходность данной операции составила:</w:t>
      </w:r>
    </w:p>
    <w:p w14:paraId="634A1318"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а) 100 %;</w:t>
      </w:r>
      <w:r w:rsidRPr="00377594">
        <w:rPr>
          <w:rFonts w:ascii="Times New Roman" w:hAnsi="Times New Roman" w:cs="Times New Roman"/>
          <w:sz w:val="24"/>
          <w:szCs w:val="24"/>
        </w:rPr>
        <w:tab/>
      </w:r>
      <w:r w:rsidRPr="00377594">
        <w:rPr>
          <w:rFonts w:ascii="Times New Roman" w:hAnsi="Times New Roman" w:cs="Times New Roman"/>
          <w:sz w:val="24"/>
          <w:szCs w:val="24"/>
        </w:rPr>
        <w:tab/>
        <w:t>б) 50 %;</w:t>
      </w:r>
      <w:r w:rsidRPr="00377594">
        <w:rPr>
          <w:rFonts w:ascii="Times New Roman" w:hAnsi="Times New Roman" w:cs="Times New Roman"/>
          <w:sz w:val="24"/>
          <w:szCs w:val="24"/>
        </w:rPr>
        <w:tab/>
      </w:r>
      <w:r w:rsidRPr="00377594">
        <w:rPr>
          <w:rFonts w:ascii="Times New Roman" w:hAnsi="Times New Roman" w:cs="Times New Roman"/>
          <w:sz w:val="24"/>
          <w:szCs w:val="24"/>
        </w:rPr>
        <w:tab/>
        <w:t>в) 31,4 %;</w:t>
      </w:r>
      <w:r w:rsidRPr="00377594">
        <w:rPr>
          <w:rFonts w:ascii="Times New Roman" w:hAnsi="Times New Roman" w:cs="Times New Roman"/>
          <w:sz w:val="24"/>
          <w:szCs w:val="24"/>
        </w:rPr>
        <w:tab/>
      </w:r>
      <w:r w:rsidRPr="00377594">
        <w:rPr>
          <w:rFonts w:ascii="Times New Roman" w:hAnsi="Times New Roman" w:cs="Times New Roman"/>
          <w:sz w:val="24"/>
          <w:szCs w:val="24"/>
        </w:rPr>
        <w:tab/>
        <w:t>г) 18,9 %;</w:t>
      </w:r>
      <w:r w:rsidRPr="00377594">
        <w:rPr>
          <w:rFonts w:ascii="Times New Roman" w:hAnsi="Times New Roman" w:cs="Times New Roman"/>
          <w:sz w:val="24"/>
          <w:szCs w:val="24"/>
        </w:rPr>
        <w:tab/>
      </w:r>
    </w:p>
    <w:p w14:paraId="2BCB67A5" w14:textId="77777777" w:rsidR="00377594" w:rsidRPr="00377594" w:rsidRDefault="00377594" w:rsidP="00C32222">
      <w:pPr>
        <w:spacing w:after="0" w:line="240" w:lineRule="auto"/>
        <w:rPr>
          <w:rFonts w:ascii="Times New Roman" w:hAnsi="Times New Roman" w:cs="Times New Roman"/>
          <w:sz w:val="24"/>
          <w:szCs w:val="24"/>
        </w:rPr>
      </w:pPr>
    </w:p>
    <w:p w14:paraId="2E529CE6" w14:textId="77777777" w:rsidR="00377594" w:rsidRPr="00377594" w:rsidRDefault="00377594" w:rsidP="00C32222">
      <w:pPr>
        <w:pStyle w:val="afb"/>
        <w:numPr>
          <w:ilvl w:val="0"/>
          <w:numId w:val="18"/>
        </w:numPr>
        <w:tabs>
          <w:tab w:val="num" w:pos="0"/>
          <w:tab w:val="left" w:pos="360"/>
        </w:tabs>
        <w:spacing w:after="0" w:line="240" w:lineRule="auto"/>
        <w:ind w:left="357" w:hanging="357"/>
        <w:jc w:val="both"/>
        <w:rPr>
          <w:rFonts w:ascii="Times New Roman" w:hAnsi="Times New Roman" w:cs="Times New Roman"/>
          <w:b/>
          <w:bCs/>
          <w:sz w:val="24"/>
          <w:szCs w:val="24"/>
        </w:rPr>
      </w:pPr>
      <w:r w:rsidRPr="00377594">
        <w:rPr>
          <w:rFonts w:ascii="Times New Roman" w:hAnsi="Times New Roman" w:cs="Times New Roman"/>
          <w:b/>
          <w:bCs/>
          <w:sz w:val="24"/>
          <w:szCs w:val="24"/>
        </w:rPr>
        <w:t xml:space="preserve">Два финансовых инструмента А и </w:t>
      </w:r>
      <w:proofErr w:type="gramStart"/>
      <w:r w:rsidRPr="00377594">
        <w:rPr>
          <w:rFonts w:ascii="Times New Roman" w:hAnsi="Times New Roman" w:cs="Times New Roman"/>
          <w:b/>
          <w:bCs/>
          <w:sz w:val="24"/>
          <w:szCs w:val="24"/>
        </w:rPr>
        <w:t>В генерируют</w:t>
      </w:r>
      <w:proofErr w:type="gramEnd"/>
      <w:r w:rsidRPr="00377594">
        <w:rPr>
          <w:rFonts w:ascii="Times New Roman" w:hAnsi="Times New Roman" w:cs="Times New Roman"/>
          <w:b/>
          <w:bCs/>
          <w:sz w:val="24"/>
          <w:szCs w:val="24"/>
        </w:rPr>
        <w:t xml:space="preserve"> в ближайшие 4 года следующие потоки доходов.</w:t>
      </w:r>
    </w:p>
    <w:p w14:paraId="3259F5D4"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proofErr w:type="gramStart"/>
      <w:r w:rsidRPr="00377594">
        <w:rPr>
          <w:rFonts w:ascii="Times New Roman" w:hAnsi="Times New Roman" w:cs="Times New Roman"/>
          <w:sz w:val="24"/>
          <w:szCs w:val="24"/>
        </w:rPr>
        <w:t xml:space="preserve">А:   </w:t>
      </w:r>
      <w:proofErr w:type="gramEnd"/>
      <w:r w:rsidRPr="00377594">
        <w:rPr>
          <w:rFonts w:ascii="Times New Roman" w:hAnsi="Times New Roman" w:cs="Times New Roman"/>
          <w:sz w:val="24"/>
          <w:szCs w:val="24"/>
        </w:rPr>
        <w:t xml:space="preserve">     10 у.е.;  8 у.е.;  7 у.е.;   4 у.е.. </w:t>
      </w:r>
    </w:p>
    <w:p w14:paraId="40388A6D"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proofErr w:type="gramStart"/>
      <w:r w:rsidRPr="00377594">
        <w:rPr>
          <w:rFonts w:ascii="Times New Roman" w:hAnsi="Times New Roman" w:cs="Times New Roman"/>
          <w:sz w:val="24"/>
          <w:szCs w:val="24"/>
        </w:rPr>
        <w:t xml:space="preserve">В:   </w:t>
      </w:r>
      <w:proofErr w:type="gramEnd"/>
      <w:r w:rsidRPr="00377594">
        <w:rPr>
          <w:rFonts w:ascii="Times New Roman" w:hAnsi="Times New Roman" w:cs="Times New Roman"/>
          <w:sz w:val="24"/>
          <w:szCs w:val="24"/>
        </w:rPr>
        <w:t xml:space="preserve">     4 у.е.;  7 у.е.;  8 у.е.;   10 у.е..</w:t>
      </w:r>
    </w:p>
    <w:p w14:paraId="54234B37" w14:textId="77777777"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Текущая рыночная цена:</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2848D360" w14:textId="77777777" w:rsid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 xml:space="preserve">а) должна быть выше у А;      </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69097217" w14:textId="42A753DB"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 xml:space="preserve">б) должна быть выше у В;    </w:t>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4C046D8A" w14:textId="77777777" w:rsid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в) должна быть одинаковой;</w:t>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r w:rsidRPr="00377594">
        <w:rPr>
          <w:rFonts w:ascii="Times New Roman" w:hAnsi="Times New Roman" w:cs="Times New Roman"/>
          <w:sz w:val="24"/>
          <w:szCs w:val="24"/>
        </w:rPr>
        <w:tab/>
      </w:r>
    </w:p>
    <w:p w14:paraId="2A6AD8E3" w14:textId="0CE1C30C" w:rsidR="00377594" w:rsidRPr="00377594" w:rsidRDefault="00377594" w:rsidP="00C32222">
      <w:pPr>
        <w:pStyle w:val="afb"/>
        <w:tabs>
          <w:tab w:val="num" w:pos="0"/>
          <w:tab w:val="left" w:pos="426"/>
        </w:tabs>
        <w:spacing w:after="0" w:line="240" w:lineRule="auto"/>
        <w:ind w:left="0"/>
        <w:rPr>
          <w:rFonts w:ascii="Times New Roman" w:hAnsi="Times New Roman" w:cs="Times New Roman"/>
          <w:sz w:val="24"/>
          <w:szCs w:val="24"/>
        </w:rPr>
      </w:pPr>
      <w:r w:rsidRPr="00377594">
        <w:rPr>
          <w:rFonts w:ascii="Times New Roman" w:hAnsi="Times New Roman" w:cs="Times New Roman"/>
          <w:sz w:val="24"/>
          <w:szCs w:val="24"/>
        </w:rPr>
        <w:t>г) зависит от ставки дисконтирования.</w:t>
      </w:r>
    </w:p>
    <w:p w14:paraId="6544C5A7" w14:textId="77777777" w:rsidR="00377594" w:rsidRDefault="00377594" w:rsidP="00C32222">
      <w:pPr>
        <w:spacing w:after="0"/>
        <w:rPr>
          <w:rFonts w:eastAsia="Times New Roman"/>
          <w:lang w:eastAsia="ru-RU" w:bidi="ru-RU"/>
        </w:rPr>
      </w:pPr>
    </w:p>
    <w:p w14:paraId="71FAFF60" w14:textId="77777777" w:rsidR="00377594" w:rsidRDefault="00377594" w:rsidP="00C32222">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p>
    <w:p w14:paraId="52252885" w14:textId="77777777" w:rsidR="00135752" w:rsidRDefault="00135752" w:rsidP="00C32222">
      <w:pPr>
        <w:tabs>
          <w:tab w:val="left" w:pos="9000"/>
          <w:tab w:val="left" w:pos="9180"/>
        </w:tabs>
        <w:spacing w:after="0" w:line="240" w:lineRule="auto"/>
        <w:ind w:right="-6"/>
        <w:jc w:val="both"/>
        <w:rPr>
          <w:rFonts w:ascii="Times New Roman" w:eastAsia="Times New Roman" w:hAnsi="Times New Roman" w:cs="Times New Roman"/>
          <w:b/>
          <w:sz w:val="28"/>
          <w:szCs w:val="28"/>
          <w:lang w:eastAsia="ru-RU"/>
        </w:rPr>
      </w:pPr>
      <w:r w:rsidRPr="002C08E5">
        <w:rPr>
          <w:rFonts w:ascii="Times New Roman" w:eastAsia="Times New Roman" w:hAnsi="Times New Roman" w:cs="Times New Roman"/>
          <w:b/>
          <w:sz w:val="28"/>
          <w:szCs w:val="28"/>
          <w:lang w:eastAsia="ru-RU"/>
        </w:rPr>
        <w:t>Тема 4. Управление денежными потоками компании, направленное на рост стоимости. Критерии целесообразности реализации инвестиционных проектов.</w:t>
      </w:r>
    </w:p>
    <w:p w14:paraId="769054A6" w14:textId="77777777" w:rsidR="00135752" w:rsidRDefault="00135752" w:rsidP="00C32222">
      <w:pPr>
        <w:tabs>
          <w:tab w:val="left" w:pos="9000"/>
          <w:tab w:val="left" w:pos="9180"/>
        </w:tabs>
        <w:spacing w:after="0" w:line="240" w:lineRule="auto"/>
        <w:ind w:right="-6"/>
        <w:jc w:val="both"/>
        <w:rPr>
          <w:rFonts w:ascii="Times New Roman" w:hAnsi="Times New Roman" w:cs="Times New Roman"/>
          <w:sz w:val="24"/>
          <w:szCs w:val="24"/>
        </w:rPr>
      </w:pPr>
    </w:p>
    <w:p w14:paraId="64A3F126" w14:textId="77777777" w:rsidR="00135752" w:rsidRDefault="00135752" w:rsidP="00C32222">
      <w:pPr>
        <w:tabs>
          <w:tab w:val="left" w:pos="9000"/>
          <w:tab w:val="left" w:pos="9180"/>
        </w:tabs>
        <w:spacing w:after="0" w:line="240" w:lineRule="auto"/>
        <w:ind w:right="-6"/>
        <w:jc w:val="both"/>
        <w:rPr>
          <w:rFonts w:ascii="Times New Roman" w:hAnsi="Times New Roman" w:cs="Times New Roman"/>
          <w:sz w:val="24"/>
          <w:szCs w:val="24"/>
        </w:rPr>
      </w:pPr>
    </w:p>
    <w:p w14:paraId="2D9338EB" w14:textId="0309E502"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В качестве ставки дисконтирования при оценке денежных потоков</w:t>
      </w:r>
      <w:r w:rsidR="008C3684">
        <w:rPr>
          <w:rFonts w:ascii="Times New Roman" w:hAnsi="Times New Roman" w:cs="Times New Roman"/>
          <w:b/>
          <w:bCs/>
          <w:sz w:val="24"/>
          <w:szCs w:val="24"/>
        </w:rPr>
        <w:t>, генерируемых инвестиционными проектами</w:t>
      </w:r>
      <w:r w:rsidR="00473035">
        <w:rPr>
          <w:rFonts w:ascii="Times New Roman" w:hAnsi="Times New Roman" w:cs="Times New Roman"/>
          <w:b/>
          <w:bCs/>
          <w:sz w:val="24"/>
          <w:szCs w:val="24"/>
        </w:rPr>
        <w:t>,</w:t>
      </w:r>
      <w:r w:rsidR="008C3684">
        <w:rPr>
          <w:rFonts w:ascii="Times New Roman" w:hAnsi="Times New Roman" w:cs="Times New Roman"/>
          <w:b/>
          <w:bCs/>
          <w:sz w:val="24"/>
          <w:szCs w:val="24"/>
        </w:rPr>
        <w:t xml:space="preserve"> </w:t>
      </w:r>
      <w:r w:rsidRPr="0095507E">
        <w:rPr>
          <w:rFonts w:ascii="Times New Roman" w:hAnsi="Times New Roman" w:cs="Times New Roman"/>
          <w:b/>
          <w:bCs/>
          <w:sz w:val="24"/>
          <w:szCs w:val="24"/>
        </w:rPr>
        <w:t>можно использовать:</w:t>
      </w:r>
    </w:p>
    <w:p w14:paraId="03FB5788" w14:textId="77777777" w:rsidR="0095507E" w:rsidRPr="0095507E" w:rsidRDefault="0095507E" w:rsidP="00C32222">
      <w:pPr>
        <w:pStyle w:val="a8"/>
        <w:tabs>
          <w:tab w:val="left" w:pos="360"/>
        </w:tabs>
        <w:spacing w:after="0"/>
      </w:pPr>
      <w:r w:rsidRPr="0095507E">
        <w:t xml:space="preserve">а) </w:t>
      </w:r>
      <w:r w:rsidRPr="0095507E">
        <w:rPr>
          <w:lang w:val="en-US"/>
        </w:rPr>
        <w:t>ROS</w:t>
      </w:r>
      <w:r w:rsidRPr="0095507E">
        <w:t>;</w:t>
      </w:r>
      <w:r w:rsidRPr="0095507E">
        <w:tab/>
      </w:r>
      <w:r w:rsidRPr="0095507E">
        <w:tab/>
        <w:t xml:space="preserve">б) </w:t>
      </w:r>
      <w:r w:rsidRPr="0095507E">
        <w:rPr>
          <w:lang w:val="en-US"/>
        </w:rPr>
        <w:t>WACC</w:t>
      </w:r>
      <w:r w:rsidRPr="0095507E">
        <w:t>;</w:t>
      </w:r>
      <w:r w:rsidRPr="0095507E">
        <w:tab/>
      </w:r>
      <w:r w:rsidRPr="0095507E">
        <w:tab/>
        <w:t xml:space="preserve">в) </w:t>
      </w:r>
      <w:r w:rsidRPr="0095507E">
        <w:rPr>
          <w:lang w:val="en-US"/>
        </w:rPr>
        <w:t>IRR</w:t>
      </w:r>
      <w:r w:rsidRPr="0095507E">
        <w:t>;</w:t>
      </w:r>
      <w:r w:rsidRPr="0095507E">
        <w:tab/>
      </w:r>
      <w:r w:rsidRPr="0095507E">
        <w:tab/>
      </w:r>
      <w:r w:rsidRPr="0095507E">
        <w:tab/>
        <w:t xml:space="preserve">г) </w:t>
      </w:r>
      <w:r w:rsidRPr="0095507E">
        <w:rPr>
          <w:lang w:val="en-US"/>
        </w:rPr>
        <w:t>YTM</w:t>
      </w:r>
      <w:r w:rsidRPr="0095507E">
        <w:t>.</w:t>
      </w:r>
      <w:r w:rsidRPr="0095507E">
        <w:tab/>
      </w:r>
    </w:p>
    <w:p w14:paraId="5C59ACCF" w14:textId="77777777" w:rsidR="0095507E" w:rsidRPr="0095507E" w:rsidRDefault="0095507E" w:rsidP="00C32222">
      <w:pPr>
        <w:pStyle w:val="a8"/>
        <w:tabs>
          <w:tab w:val="left" w:pos="360"/>
        </w:tabs>
        <w:spacing w:after="0"/>
      </w:pPr>
    </w:p>
    <w:p w14:paraId="77476813" w14:textId="77777777"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Внутренняя норма доходности инвестиционного проекта зависит от:</w:t>
      </w:r>
    </w:p>
    <w:p w14:paraId="097089CE" w14:textId="77777777" w:rsidR="0095507E" w:rsidRPr="0095507E" w:rsidRDefault="0095507E" w:rsidP="00C32222">
      <w:pPr>
        <w:pStyle w:val="ab"/>
        <w:tabs>
          <w:tab w:val="clear" w:pos="4677"/>
          <w:tab w:val="clear" w:pos="9355"/>
          <w:tab w:val="num" w:pos="0"/>
          <w:tab w:val="left" w:pos="360"/>
        </w:tabs>
      </w:pPr>
      <w:r w:rsidRPr="0095507E">
        <w:t>а) срока окупаемости проекта;</w:t>
      </w:r>
      <w:r w:rsidRPr="0095507E">
        <w:tab/>
      </w:r>
      <w:r w:rsidRPr="0095507E">
        <w:tab/>
      </w:r>
      <w:r w:rsidRPr="0095507E">
        <w:tab/>
      </w:r>
    </w:p>
    <w:p w14:paraId="3D6362B4" w14:textId="77777777" w:rsidR="0095507E" w:rsidRPr="0095507E" w:rsidRDefault="0095507E" w:rsidP="00C32222">
      <w:pPr>
        <w:pStyle w:val="ab"/>
        <w:tabs>
          <w:tab w:val="clear" w:pos="4677"/>
          <w:tab w:val="clear" w:pos="9355"/>
          <w:tab w:val="num" w:pos="0"/>
          <w:tab w:val="left" w:pos="360"/>
        </w:tabs>
      </w:pPr>
      <w:r w:rsidRPr="0095507E">
        <w:t>б) величины ставки дисконтирования;</w:t>
      </w:r>
    </w:p>
    <w:p w14:paraId="28CE5614" w14:textId="77777777" w:rsidR="0095507E" w:rsidRPr="0095507E" w:rsidRDefault="0095507E" w:rsidP="00C32222">
      <w:pPr>
        <w:pStyle w:val="ab"/>
        <w:tabs>
          <w:tab w:val="clear" w:pos="4677"/>
          <w:tab w:val="clear" w:pos="9355"/>
          <w:tab w:val="num" w:pos="0"/>
          <w:tab w:val="left" w:pos="360"/>
        </w:tabs>
      </w:pPr>
      <w:r w:rsidRPr="0095507E">
        <w:t>в) структуры денежного потока, соответствующего данному проекту;</w:t>
      </w:r>
    </w:p>
    <w:p w14:paraId="0EC90A12" w14:textId="77777777" w:rsidR="0095507E" w:rsidRPr="0095507E" w:rsidRDefault="0095507E" w:rsidP="00C32222">
      <w:pPr>
        <w:pStyle w:val="ab"/>
        <w:tabs>
          <w:tab w:val="clear" w:pos="4677"/>
          <w:tab w:val="clear" w:pos="9355"/>
          <w:tab w:val="num" w:pos="0"/>
          <w:tab w:val="left" w:pos="360"/>
        </w:tabs>
      </w:pPr>
      <w:r w:rsidRPr="0095507E">
        <w:t>г) всех перечисленных факторов.</w:t>
      </w:r>
    </w:p>
    <w:p w14:paraId="51940EFB" w14:textId="77777777" w:rsidR="0095507E" w:rsidRPr="0095507E" w:rsidRDefault="0095507E" w:rsidP="00C32222">
      <w:pPr>
        <w:pStyle w:val="a8"/>
        <w:tabs>
          <w:tab w:val="left" w:pos="360"/>
        </w:tabs>
        <w:spacing w:after="0"/>
      </w:pPr>
    </w:p>
    <w:p w14:paraId="380FA719" w14:textId="77777777"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Какие из показателей, взятые в качестве критериев сравнения двух инвестиционных проектов, всегда дают согласованный результат:</w:t>
      </w:r>
    </w:p>
    <w:p w14:paraId="4B8A43D9" w14:textId="77777777" w:rsidR="0095507E" w:rsidRPr="0095507E" w:rsidRDefault="0095507E" w:rsidP="00C32222">
      <w:pPr>
        <w:pStyle w:val="ab"/>
        <w:tabs>
          <w:tab w:val="clear" w:pos="4677"/>
          <w:tab w:val="clear" w:pos="9355"/>
          <w:tab w:val="num" w:pos="0"/>
          <w:tab w:val="left" w:pos="360"/>
        </w:tabs>
      </w:pPr>
      <w:r w:rsidRPr="0095507E">
        <w:t>а) NPV и IRR;</w:t>
      </w:r>
      <w:r w:rsidRPr="0095507E">
        <w:tab/>
      </w:r>
      <w:r w:rsidRPr="0095507E">
        <w:tab/>
      </w:r>
      <w:r w:rsidRPr="0095507E">
        <w:tab/>
      </w:r>
      <w:r w:rsidRPr="0095507E">
        <w:tab/>
      </w:r>
      <w:r w:rsidRPr="0095507E">
        <w:tab/>
      </w:r>
      <w:r w:rsidRPr="0095507E">
        <w:tab/>
      </w:r>
      <w:r w:rsidRPr="0095507E">
        <w:tab/>
        <w:t>б) NPV и срок окупаемости;</w:t>
      </w:r>
    </w:p>
    <w:p w14:paraId="1259A68A" w14:textId="77777777" w:rsidR="0095507E" w:rsidRPr="0095507E" w:rsidRDefault="0095507E" w:rsidP="00C32222">
      <w:pPr>
        <w:pStyle w:val="ab"/>
        <w:tabs>
          <w:tab w:val="clear" w:pos="4677"/>
          <w:tab w:val="clear" w:pos="9355"/>
          <w:tab w:val="num" w:pos="0"/>
          <w:tab w:val="left" w:pos="360"/>
        </w:tabs>
      </w:pPr>
      <w:r w:rsidRPr="0095507E">
        <w:t>в) IRR (для стандартного потока) и MIRR;</w:t>
      </w:r>
      <w:r w:rsidRPr="0095507E">
        <w:tab/>
      </w:r>
      <w:r w:rsidRPr="0095507E">
        <w:tab/>
      </w:r>
      <w:r w:rsidRPr="0095507E">
        <w:tab/>
        <w:t>г) нет верного ответа.</w:t>
      </w:r>
    </w:p>
    <w:p w14:paraId="1456B348" w14:textId="77777777" w:rsidR="0095507E" w:rsidRPr="0095507E" w:rsidRDefault="0095507E" w:rsidP="00C32222">
      <w:pPr>
        <w:tabs>
          <w:tab w:val="num" w:pos="0"/>
          <w:tab w:val="left" w:pos="360"/>
        </w:tabs>
        <w:spacing w:after="0" w:line="240" w:lineRule="auto"/>
        <w:rPr>
          <w:rFonts w:ascii="Times New Roman" w:hAnsi="Times New Roman" w:cs="Times New Roman"/>
          <w:sz w:val="24"/>
          <w:szCs w:val="24"/>
        </w:rPr>
      </w:pPr>
    </w:p>
    <w:p w14:paraId="5D289F01" w14:textId="77777777"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bookmarkStart w:id="38" w:name="_Hlk148608153"/>
      <w:r w:rsidRPr="0095507E">
        <w:rPr>
          <w:rFonts w:ascii="Times New Roman" w:hAnsi="Times New Roman" w:cs="Times New Roman"/>
          <w:b/>
          <w:bCs/>
          <w:sz w:val="24"/>
          <w:szCs w:val="24"/>
        </w:rPr>
        <w:t>Какое управленческое решение может вызвать рост справедливой стоимости компании:</w:t>
      </w:r>
    </w:p>
    <w:p w14:paraId="7A68DEFF" w14:textId="77777777" w:rsidR="0095507E" w:rsidRPr="0095507E" w:rsidRDefault="0095507E" w:rsidP="00C32222">
      <w:pPr>
        <w:pStyle w:val="ab"/>
        <w:tabs>
          <w:tab w:val="clear" w:pos="4677"/>
          <w:tab w:val="clear" w:pos="9355"/>
          <w:tab w:val="num" w:pos="0"/>
          <w:tab w:val="left" w:pos="360"/>
        </w:tabs>
      </w:pPr>
      <w:r w:rsidRPr="0095507E">
        <w:t>а) внедрение мотивационной схемы, ориентированной на стоимость;</w:t>
      </w:r>
    </w:p>
    <w:p w14:paraId="243FE396" w14:textId="77777777" w:rsidR="0095507E" w:rsidRPr="0095507E" w:rsidRDefault="0095507E" w:rsidP="00C32222">
      <w:pPr>
        <w:pStyle w:val="ab"/>
        <w:tabs>
          <w:tab w:val="clear" w:pos="4677"/>
          <w:tab w:val="clear" w:pos="9355"/>
          <w:tab w:val="num" w:pos="0"/>
          <w:tab w:val="left" w:pos="360"/>
        </w:tabs>
      </w:pPr>
      <w:r w:rsidRPr="0095507E">
        <w:t>б) дробление акций компании;</w:t>
      </w:r>
      <w:r w:rsidRPr="0095507E">
        <w:tab/>
      </w:r>
    </w:p>
    <w:p w14:paraId="420AAA37" w14:textId="77777777" w:rsidR="0095507E" w:rsidRPr="0095507E" w:rsidRDefault="0095507E" w:rsidP="00C32222">
      <w:pPr>
        <w:pStyle w:val="ab"/>
        <w:tabs>
          <w:tab w:val="clear" w:pos="4677"/>
          <w:tab w:val="clear" w:pos="9355"/>
          <w:tab w:val="num" w:pos="0"/>
          <w:tab w:val="left" w:pos="360"/>
        </w:tabs>
      </w:pPr>
      <w:r w:rsidRPr="0095507E">
        <w:t>в) сокращение затрат на маркетинговые исследование;</w:t>
      </w:r>
      <w:r w:rsidRPr="0095507E">
        <w:tab/>
      </w:r>
    </w:p>
    <w:p w14:paraId="2E30C6B7" w14:textId="77777777" w:rsidR="0095507E" w:rsidRPr="0095507E" w:rsidRDefault="0095507E" w:rsidP="00C32222">
      <w:pPr>
        <w:pStyle w:val="ab"/>
        <w:tabs>
          <w:tab w:val="clear" w:pos="4677"/>
          <w:tab w:val="clear" w:pos="9355"/>
          <w:tab w:val="num" w:pos="0"/>
          <w:tab w:val="left" w:pos="360"/>
        </w:tabs>
      </w:pPr>
      <w:r w:rsidRPr="0095507E">
        <w:t>г) изменение ученой политики компании.</w:t>
      </w:r>
    </w:p>
    <w:bookmarkEnd w:id="38"/>
    <w:p w14:paraId="20441FF1" w14:textId="77777777" w:rsidR="0095507E" w:rsidRPr="0095507E" w:rsidRDefault="0095507E" w:rsidP="00C32222">
      <w:pPr>
        <w:spacing w:after="0" w:line="240" w:lineRule="auto"/>
        <w:rPr>
          <w:rFonts w:ascii="Times New Roman" w:eastAsia="SimSun" w:hAnsi="Times New Roman" w:cs="Times New Roman"/>
          <w:sz w:val="24"/>
          <w:szCs w:val="24"/>
          <w:lang w:eastAsia="ru-RU"/>
        </w:rPr>
      </w:pPr>
    </w:p>
    <w:p w14:paraId="708A22A3" w14:textId="77777777"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lastRenderedPageBreak/>
        <w:t>При увеличении суммы амортизационных отчислений у компании уменьшится:</w:t>
      </w:r>
    </w:p>
    <w:p w14:paraId="7E5FA8FE" w14:textId="77777777" w:rsidR="0095507E" w:rsidRPr="0095507E" w:rsidRDefault="0095507E" w:rsidP="00C32222">
      <w:pPr>
        <w:spacing w:after="0" w:line="240" w:lineRule="auto"/>
        <w:rPr>
          <w:rFonts w:ascii="Times New Roman" w:eastAsia="SimSun" w:hAnsi="Times New Roman" w:cs="Times New Roman"/>
          <w:sz w:val="24"/>
          <w:szCs w:val="24"/>
          <w:lang w:eastAsia="ru-RU"/>
        </w:rPr>
      </w:pPr>
      <w:r w:rsidRPr="0095507E">
        <w:rPr>
          <w:rFonts w:ascii="Times New Roman" w:eastAsia="SimSun" w:hAnsi="Times New Roman" w:cs="Times New Roman"/>
          <w:sz w:val="24"/>
          <w:szCs w:val="24"/>
          <w:lang w:eastAsia="ru-RU"/>
        </w:rPr>
        <w:t xml:space="preserve">а) величина свободного денежного потока </w:t>
      </w:r>
      <w:r w:rsidRPr="0095507E">
        <w:rPr>
          <w:rFonts w:ascii="Times New Roman" w:eastAsia="SimSun" w:hAnsi="Times New Roman" w:cs="Times New Roman"/>
          <w:sz w:val="24"/>
          <w:szCs w:val="24"/>
          <w:lang w:val="en-US" w:eastAsia="ru-RU"/>
        </w:rPr>
        <w:t>FCF</w:t>
      </w:r>
      <w:r w:rsidRPr="0095507E">
        <w:rPr>
          <w:rFonts w:ascii="Times New Roman" w:eastAsia="SimSun" w:hAnsi="Times New Roman" w:cs="Times New Roman"/>
          <w:sz w:val="24"/>
          <w:szCs w:val="24"/>
          <w:lang w:eastAsia="ru-RU"/>
        </w:rPr>
        <w:t xml:space="preserve">;                     </w:t>
      </w:r>
    </w:p>
    <w:p w14:paraId="36E31A20" w14:textId="77777777" w:rsidR="0095507E" w:rsidRPr="0095507E" w:rsidRDefault="0095507E" w:rsidP="00C32222">
      <w:pPr>
        <w:spacing w:after="0" w:line="240" w:lineRule="auto"/>
        <w:rPr>
          <w:rFonts w:ascii="Times New Roman" w:eastAsia="SimSun" w:hAnsi="Times New Roman" w:cs="Times New Roman"/>
          <w:sz w:val="24"/>
          <w:szCs w:val="24"/>
          <w:lang w:eastAsia="ru-RU"/>
        </w:rPr>
      </w:pPr>
      <w:r w:rsidRPr="0095507E">
        <w:rPr>
          <w:rFonts w:ascii="Times New Roman" w:eastAsia="SimSun" w:hAnsi="Times New Roman" w:cs="Times New Roman"/>
          <w:sz w:val="24"/>
          <w:szCs w:val="24"/>
          <w:lang w:eastAsia="ru-RU"/>
        </w:rPr>
        <w:t xml:space="preserve">б) величина чистого денежного потока по операционной деятельности;                  </w:t>
      </w:r>
    </w:p>
    <w:p w14:paraId="416E0F39" w14:textId="77777777" w:rsidR="0095507E" w:rsidRPr="0095507E" w:rsidRDefault="0095507E" w:rsidP="00C32222">
      <w:pPr>
        <w:spacing w:after="0" w:line="240" w:lineRule="auto"/>
        <w:rPr>
          <w:rFonts w:ascii="Times New Roman" w:eastAsia="SimSun" w:hAnsi="Times New Roman" w:cs="Times New Roman"/>
          <w:sz w:val="24"/>
          <w:szCs w:val="24"/>
          <w:lang w:eastAsia="ru-RU"/>
        </w:rPr>
      </w:pPr>
      <w:r w:rsidRPr="0095507E">
        <w:rPr>
          <w:rFonts w:ascii="Times New Roman" w:eastAsia="SimSun" w:hAnsi="Times New Roman" w:cs="Times New Roman"/>
          <w:sz w:val="24"/>
          <w:szCs w:val="24"/>
          <w:lang w:eastAsia="ru-RU"/>
        </w:rPr>
        <w:t xml:space="preserve">в) величина чистого денежного потока </w:t>
      </w:r>
      <w:r w:rsidRPr="0095507E">
        <w:rPr>
          <w:rFonts w:ascii="Times New Roman" w:eastAsia="SimSun" w:hAnsi="Times New Roman" w:cs="Times New Roman"/>
          <w:sz w:val="24"/>
          <w:szCs w:val="24"/>
          <w:lang w:val="en-US" w:eastAsia="ru-RU"/>
        </w:rPr>
        <w:t>NCF</w:t>
      </w:r>
      <w:r w:rsidRPr="0095507E">
        <w:rPr>
          <w:rFonts w:ascii="Times New Roman" w:eastAsia="SimSun" w:hAnsi="Times New Roman" w:cs="Times New Roman"/>
          <w:sz w:val="24"/>
          <w:szCs w:val="24"/>
          <w:lang w:eastAsia="ru-RU"/>
        </w:rPr>
        <w:t>;</w:t>
      </w:r>
    </w:p>
    <w:p w14:paraId="364AD021" w14:textId="77777777" w:rsidR="0095507E" w:rsidRPr="0095507E" w:rsidRDefault="0095507E" w:rsidP="00C32222">
      <w:pPr>
        <w:spacing w:after="0" w:line="240" w:lineRule="auto"/>
        <w:rPr>
          <w:rFonts w:ascii="Times New Roman" w:eastAsia="SimSun" w:hAnsi="Times New Roman" w:cs="Times New Roman"/>
          <w:sz w:val="24"/>
          <w:szCs w:val="24"/>
          <w:lang w:eastAsia="ru-RU"/>
        </w:rPr>
      </w:pPr>
      <w:r w:rsidRPr="0095507E">
        <w:rPr>
          <w:rFonts w:ascii="Times New Roman" w:eastAsia="SimSun" w:hAnsi="Times New Roman" w:cs="Times New Roman"/>
          <w:sz w:val="24"/>
          <w:szCs w:val="24"/>
          <w:lang w:eastAsia="ru-RU"/>
        </w:rPr>
        <w:t>г) сумма чистой прибыли.</w:t>
      </w:r>
    </w:p>
    <w:p w14:paraId="6F1F5455" w14:textId="77777777" w:rsidR="0095507E" w:rsidRPr="0095507E" w:rsidRDefault="0095507E" w:rsidP="00C32222">
      <w:pPr>
        <w:spacing w:after="0" w:line="240" w:lineRule="auto"/>
        <w:rPr>
          <w:rFonts w:ascii="Times New Roman" w:eastAsia="SimSun" w:hAnsi="Times New Roman" w:cs="Times New Roman"/>
          <w:sz w:val="24"/>
          <w:szCs w:val="24"/>
          <w:lang w:eastAsia="ru-RU"/>
        </w:rPr>
      </w:pPr>
    </w:p>
    <w:p w14:paraId="1FF3329F" w14:textId="77777777"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Какой из показателей позволяет оценить прирост стоимости за любой интересующий промежуток времени:</w:t>
      </w:r>
    </w:p>
    <w:p w14:paraId="30FA124D" w14:textId="77777777" w:rsidR="008C3684" w:rsidRDefault="0095507E" w:rsidP="00C32222">
      <w:pPr>
        <w:pStyle w:val="Standard"/>
        <w:rPr>
          <w:rFonts w:ascii="Times New Roman" w:hAnsi="Times New Roman" w:cs="Times New Roman"/>
        </w:rPr>
      </w:pPr>
      <w:r w:rsidRPr="0095507E">
        <w:rPr>
          <w:rFonts w:ascii="Times New Roman" w:hAnsi="Times New Roman" w:cs="Times New Roman"/>
        </w:rPr>
        <w:t>а) соотношение цена/прибыль;</w:t>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r>
    </w:p>
    <w:p w14:paraId="4FE9CD69" w14:textId="7C179D4A"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б) прибыль на акцию;</w:t>
      </w:r>
    </w:p>
    <w:p w14:paraId="0FB8C024" w14:textId="77777777" w:rsidR="008C3684" w:rsidRDefault="0095507E" w:rsidP="00C32222">
      <w:pPr>
        <w:pStyle w:val="Standard"/>
        <w:rPr>
          <w:rFonts w:ascii="Times New Roman" w:hAnsi="Times New Roman" w:cs="Times New Roman"/>
        </w:rPr>
      </w:pPr>
      <w:r w:rsidRPr="0095507E">
        <w:rPr>
          <w:rFonts w:ascii="Times New Roman" w:hAnsi="Times New Roman" w:cs="Times New Roman"/>
        </w:rPr>
        <w:t>в) экономическая добавленная стоимость;</w:t>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r>
    </w:p>
    <w:p w14:paraId="577A1234" w14:textId="049CD58A"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г) рыночная добавленная стоимость.</w:t>
      </w:r>
    </w:p>
    <w:p w14:paraId="011945A9" w14:textId="77777777" w:rsidR="0095507E" w:rsidRPr="0095507E" w:rsidRDefault="0095507E" w:rsidP="00C32222">
      <w:pPr>
        <w:pStyle w:val="Standard"/>
        <w:rPr>
          <w:rFonts w:ascii="Times New Roman" w:hAnsi="Times New Roman" w:cs="Times New Roman"/>
        </w:rPr>
      </w:pPr>
    </w:p>
    <w:p w14:paraId="41922608" w14:textId="77777777" w:rsidR="0095507E" w:rsidRPr="0095507E" w:rsidRDefault="0095507E" w:rsidP="00C32222">
      <w:pPr>
        <w:pStyle w:val="afb"/>
        <w:numPr>
          <w:ilvl w:val="0"/>
          <w:numId w:val="19"/>
        </w:numPr>
        <w:tabs>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Снижение стоимости капитала компании приведет к:</w:t>
      </w:r>
    </w:p>
    <w:p w14:paraId="1EC9DF3F"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а) росту показателей, ориентированных на стоимость;</w:t>
      </w:r>
      <w:r w:rsidRPr="0095507E">
        <w:rPr>
          <w:rFonts w:ascii="Times New Roman" w:hAnsi="Times New Roman" w:cs="Times New Roman"/>
        </w:rPr>
        <w:tab/>
      </w:r>
    </w:p>
    <w:p w14:paraId="418626C3"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б) увеличению финансового риска;</w:t>
      </w:r>
    </w:p>
    <w:p w14:paraId="5289ED7E"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в) снижению показателя прибыль на акцию;</w:t>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r>
    </w:p>
    <w:p w14:paraId="1068CEC5"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г) увеличению чистой операционной прибыли.</w:t>
      </w:r>
    </w:p>
    <w:p w14:paraId="21A3EDBE" w14:textId="77777777" w:rsidR="0095507E" w:rsidRPr="0095507E" w:rsidRDefault="0095507E" w:rsidP="00C32222">
      <w:pPr>
        <w:spacing w:after="0" w:line="240" w:lineRule="auto"/>
        <w:rPr>
          <w:rFonts w:ascii="Times New Roman" w:hAnsi="Times New Roman" w:cs="Times New Roman"/>
          <w:sz w:val="24"/>
          <w:szCs w:val="24"/>
        </w:rPr>
      </w:pPr>
    </w:p>
    <w:p w14:paraId="28E45C0E" w14:textId="77777777" w:rsidR="0095507E" w:rsidRPr="0095507E" w:rsidRDefault="0095507E" w:rsidP="00C32222">
      <w:pPr>
        <w:pStyle w:val="afb"/>
        <w:numPr>
          <w:ilvl w:val="0"/>
          <w:numId w:val="19"/>
        </w:numPr>
        <w:tabs>
          <w:tab w:val="num" w:pos="0"/>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Показатели VBM-менеджмента:</w:t>
      </w:r>
    </w:p>
    <w:p w14:paraId="5BAC4A3E"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а) совпадают с традиционными бухгалтерскими;</w:t>
      </w:r>
    </w:p>
    <w:p w14:paraId="7BA91F76"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б) исключают использование традиционных бухгалтерских;</w:t>
      </w:r>
    </w:p>
    <w:p w14:paraId="2228E423"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в) дополняют традиционные бухгалтерские;</w:t>
      </w:r>
    </w:p>
    <w:p w14:paraId="15C4C658"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г) дают результаты, противоречащие традиционным бухгалтерским.</w:t>
      </w:r>
    </w:p>
    <w:p w14:paraId="38F9D737" w14:textId="77777777" w:rsidR="0095507E" w:rsidRPr="0095507E" w:rsidRDefault="0095507E" w:rsidP="00C32222">
      <w:pPr>
        <w:pStyle w:val="Standard"/>
        <w:rPr>
          <w:rFonts w:ascii="Times New Roman" w:hAnsi="Times New Roman" w:cs="Times New Roman"/>
        </w:rPr>
      </w:pPr>
    </w:p>
    <w:p w14:paraId="63C22A20" w14:textId="77777777" w:rsidR="0095507E" w:rsidRPr="0095507E" w:rsidRDefault="0095507E" w:rsidP="00C32222">
      <w:pPr>
        <w:pStyle w:val="afb"/>
        <w:numPr>
          <w:ilvl w:val="0"/>
          <w:numId w:val="19"/>
        </w:numPr>
        <w:tabs>
          <w:tab w:val="num" w:pos="0"/>
          <w:tab w:val="left" w:pos="360"/>
        </w:tabs>
        <w:spacing w:after="0" w:line="240" w:lineRule="auto"/>
        <w:ind w:left="0" w:firstLine="0"/>
        <w:jc w:val="both"/>
        <w:rPr>
          <w:rFonts w:ascii="Times New Roman" w:hAnsi="Times New Roman" w:cs="Times New Roman"/>
          <w:b/>
          <w:bCs/>
          <w:sz w:val="24"/>
          <w:szCs w:val="24"/>
        </w:rPr>
      </w:pPr>
      <w:bookmarkStart w:id="39" w:name="_Hlk148608399"/>
      <w:r w:rsidRPr="0095507E">
        <w:rPr>
          <w:rFonts w:ascii="Times New Roman" w:hAnsi="Times New Roman" w:cs="Times New Roman"/>
          <w:b/>
          <w:bCs/>
          <w:sz w:val="24"/>
          <w:szCs w:val="24"/>
        </w:rPr>
        <w:t>Компания создает стоимость если выполняется соотношение:</w:t>
      </w:r>
    </w:p>
    <w:p w14:paraId="2AD702F7" w14:textId="016ABE90"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а) NOPAT больше FCF;</w:t>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r>
      <w:r w:rsidR="00473035">
        <w:rPr>
          <w:rFonts w:ascii="Times New Roman" w:hAnsi="Times New Roman" w:cs="Times New Roman"/>
        </w:rPr>
        <w:tab/>
      </w:r>
      <w:r w:rsidRPr="0095507E">
        <w:rPr>
          <w:rFonts w:ascii="Times New Roman" w:hAnsi="Times New Roman" w:cs="Times New Roman"/>
        </w:rPr>
        <w:t>б) ROIC больше WACC;</w:t>
      </w:r>
    </w:p>
    <w:p w14:paraId="15998271" w14:textId="06B556F4"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в) IRR больше CFROI;</w:t>
      </w:r>
      <w:r w:rsidRPr="0095507E">
        <w:rPr>
          <w:rFonts w:ascii="Times New Roman" w:hAnsi="Times New Roman" w:cs="Times New Roman"/>
        </w:rPr>
        <w:tab/>
      </w:r>
      <w:r w:rsidRPr="0095507E">
        <w:rPr>
          <w:rFonts w:ascii="Times New Roman" w:hAnsi="Times New Roman" w:cs="Times New Roman"/>
        </w:rPr>
        <w:tab/>
      </w:r>
      <w:r w:rsidR="00473035">
        <w:rPr>
          <w:rFonts w:ascii="Times New Roman" w:hAnsi="Times New Roman" w:cs="Times New Roman"/>
        </w:rPr>
        <w:tab/>
      </w:r>
      <w:r w:rsidR="00473035">
        <w:rPr>
          <w:rFonts w:ascii="Times New Roman" w:hAnsi="Times New Roman" w:cs="Times New Roman"/>
        </w:rPr>
        <w:tab/>
      </w:r>
      <w:r w:rsidRPr="0095507E">
        <w:rPr>
          <w:rFonts w:ascii="Times New Roman" w:hAnsi="Times New Roman" w:cs="Times New Roman"/>
        </w:rPr>
        <w:t>г) P/E больше 1.</w:t>
      </w:r>
    </w:p>
    <w:bookmarkEnd w:id="39"/>
    <w:p w14:paraId="3D2DF22E" w14:textId="77777777" w:rsidR="0095507E" w:rsidRPr="0095507E" w:rsidRDefault="0095507E" w:rsidP="00C32222">
      <w:pPr>
        <w:pStyle w:val="Standard"/>
        <w:rPr>
          <w:rFonts w:ascii="Times New Roman" w:hAnsi="Times New Roman" w:cs="Times New Roman"/>
        </w:rPr>
      </w:pPr>
    </w:p>
    <w:p w14:paraId="26B0B357" w14:textId="77777777" w:rsidR="0095507E" w:rsidRPr="0095507E" w:rsidRDefault="0095507E" w:rsidP="00C32222">
      <w:pPr>
        <w:pStyle w:val="afb"/>
        <w:numPr>
          <w:ilvl w:val="0"/>
          <w:numId w:val="19"/>
        </w:numPr>
        <w:tabs>
          <w:tab w:val="num" w:pos="0"/>
          <w:tab w:val="left" w:pos="360"/>
        </w:tabs>
        <w:spacing w:after="0" w:line="240" w:lineRule="auto"/>
        <w:ind w:left="0" w:firstLine="0"/>
        <w:jc w:val="both"/>
        <w:rPr>
          <w:rFonts w:ascii="Times New Roman" w:hAnsi="Times New Roman" w:cs="Times New Roman"/>
          <w:b/>
          <w:bCs/>
          <w:sz w:val="24"/>
          <w:szCs w:val="24"/>
        </w:rPr>
      </w:pPr>
      <w:r w:rsidRPr="0095507E">
        <w:rPr>
          <w:rFonts w:ascii="Times New Roman" w:hAnsi="Times New Roman" w:cs="Times New Roman"/>
          <w:b/>
          <w:bCs/>
          <w:sz w:val="24"/>
          <w:szCs w:val="24"/>
        </w:rPr>
        <w:t>У компании показатель стоимости капитала 12%, рентабельность инвестиций 18%, объем инвестированного капитала 500000 у.е. Тогда экономическая добавленная стоимость EVA составляет:</w:t>
      </w:r>
    </w:p>
    <w:p w14:paraId="63DCE845" w14:textId="77777777" w:rsidR="0095507E" w:rsidRPr="0095507E" w:rsidRDefault="0095507E" w:rsidP="00C32222">
      <w:pPr>
        <w:pStyle w:val="Standard"/>
        <w:rPr>
          <w:rFonts w:ascii="Times New Roman" w:hAnsi="Times New Roman" w:cs="Times New Roman"/>
        </w:rPr>
      </w:pPr>
      <w:r w:rsidRPr="0095507E">
        <w:rPr>
          <w:rFonts w:ascii="Times New Roman" w:hAnsi="Times New Roman" w:cs="Times New Roman"/>
        </w:rPr>
        <w:t>а) 10000 у.е.;</w:t>
      </w:r>
      <w:r w:rsidRPr="0095507E">
        <w:rPr>
          <w:rFonts w:ascii="Times New Roman" w:hAnsi="Times New Roman" w:cs="Times New Roman"/>
        </w:rPr>
        <w:tab/>
      </w:r>
      <w:r w:rsidRPr="0095507E">
        <w:rPr>
          <w:rFonts w:ascii="Times New Roman" w:hAnsi="Times New Roman" w:cs="Times New Roman"/>
        </w:rPr>
        <w:tab/>
        <w:t>б) 25000 у.е.;</w:t>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t>в) 30000 у.е.;</w:t>
      </w:r>
      <w:r w:rsidRPr="0095507E">
        <w:rPr>
          <w:rFonts w:ascii="Times New Roman" w:hAnsi="Times New Roman" w:cs="Times New Roman"/>
        </w:rPr>
        <w:tab/>
      </w:r>
      <w:r w:rsidRPr="0095507E">
        <w:rPr>
          <w:rFonts w:ascii="Times New Roman" w:hAnsi="Times New Roman" w:cs="Times New Roman"/>
        </w:rPr>
        <w:tab/>
      </w:r>
      <w:r w:rsidRPr="0095507E">
        <w:rPr>
          <w:rFonts w:ascii="Times New Roman" w:hAnsi="Times New Roman" w:cs="Times New Roman"/>
        </w:rPr>
        <w:tab/>
        <w:t>г) 90000 у.е.</w:t>
      </w:r>
    </w:p>
    <w:p w14:paraId="6DE1205B" w14:textId="1B1577DC" w:rsidR="00E9313D" w:rsidRPr="0095507E" w:rsidRDefault="00E9313D" w:rsidP="00C32222">
      <w:pPr>
        <w:spacing w:after="0" w:line="240" w:lineRule="auto"/>
        <w:rPr>
          <w:rFonts w:ascii="Times New Roman" w:hAnsi="Times New Roman" w:cs="Times New Roman"/>
          <w:sz w:val="24"/>
          <w:szCs w:val="24"/>
        </w:rPr>
      </w:pPr>
      <w:r w:rsidRPr="0095507E">
        <w:rPr>
          <w:rFonts w:ascii="Times New Roman" w:hAnsi="Times New Roman" w:cs="Times New Roman"/>
          <w:sz w:val="24"/>
          <w:szCs w:val="24"/>
        </w:rPr>
        <w:br w:type="page"/>
      </w:r>
    </w:p>
    <w:p w14:paraId="1BA6679C" w14:textId="470BA7F5" w:rsidR="00FA34F4" w:rsidRDefault="009612AF" w:rsidP="00C32222">
      <w:pPr>
        <w:pStyle w:val="1"/>
      </w:pPr>
      <w:bookmarkStart w:id="40" w:name="_Toc150018158"/>
      <w:r w:rsidRPr="00505067">
        <w:lastRenderedPageBreak/>
        <w:t xml:space="preserve">7. </w:t>
      </w:r>
      <w:bookmarkStart w:id="41" w:name="_Toc528585166"/>
      <w:bookmarkStart w:id="42" w:name="_Toc529446301"/>
      <w:bookmarkStart w:id="43" w:name="_Toc68554380"/>
      <w:bookmarkStart w:id="44" w:name="_Toc68554686"/>
      <w:r w:rsidRPr="00505067">
        <w:t>Фонд оценочных средств для проведения промежуточной аттестации обучающихся по дисциплине</w:t>
      </w:r>
      <w:bookmarkEnd w:id="40"/>
      <w:bookmarkEnd w:id="41"/>
      <w:bookmarkEnd w:id="42"/>
      <w:bookmarkEnd w:id="43"/>
      <w:bookmarkEnd w:id="44"/>
    </w:p>
    <w:p w14:paraId="2537382C" w14:textId="77777777" w:rsidR="00B6673D" w:rsidRPr="00B6673D" w:rsidRDefault="00B6673D" w:rsidP="00C32222">
      <w:pPr>
        <w:spacing w:after="0"/>
        <w:rPr>
          <w:lang w:eastAsia="ru-RU"/>
        </w:rPr>
      </w:pPr>
    </w:p>
    <w:p w14:paraId="4A8A911B" w14:textId="7EA60478" w:rsidR="00DA14E5" w:rsidRPr="00303B6A" w:rsidRDefault="001C610F" w:rsidP="00C32222">
      <w:pPr>
        <w:tabs>
          <w:tab w:val="left" w:pos="540"/>
        </w:tabs>
        <w:spacing w:after="0"/>
        <w:ind w:firstLine="709"/>
        <w:contextualSpacing/>
        <w:jc w:val="both"/>
        <w:rPr>
          <w:rFonts w:ascii="Times New Roman" w:hAnsi="Times New Roman" w:cs="Times New Roman"/>
          <w:sz w:val="28"/>
          <w:szCs w:val="28"/>
        </w:rPr>
      </w:pPr>
      <w:bookmarkStart w:id="45" w:name="_Hlk99482400"/>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C610F">
        <w:rPr>
          <w:rFonts w:ascii="Times New Roman" w:hAnsi="Times New Roman" w:cs="Times New Roman"/>
          <w:b/>
          <w:sz w:val="28"/>
          <w:szCs w:val="28"/>
        </w:rPr>
        <w:t xml:space="preserve"> </w:t>
      </w: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5"/>
    </w:p>
    <w:p w14:paraId="58D8EF50" w14:textId="533C3294" w:rsidR="001F34A6" w:rsidRDefault="00303B6A" w:rsidP="00C3222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F0784">
        <w:rPr>
          <w:rFonts w:ascii="Times New Roman" w:eastAsia="Times New Roman" w:hAnsi="Times New Roman" w:cs="Times New Roman"/>
          <w:sz w:val="28"/>
          <w:szCs w:val="28"/>
          <w:lang w:eastAsia="ru-RU"/>
        </w:rPr>
        <w:t>Таблица 5</w:t>
      </w:r>
    </w:p>
    <w:p w14:paraId="476D4336" w14:textId="45B85A97" w:rsidR="00810FFC" w:rsidRDefault="00810FFC" w:rsidP="00C3222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3035"/>
        <w:gridCol w:w="3202"/>
      </w:tblGrid>
      <w:tr w:rsidR="00810FFC" w:rsidRPr="00FC3529" w14:paraId="15FF79CA" w14:textId="5AF7AC02" w:rsidTr="00C32222">
        <w:tc>
          <w:tcPr>
            <w:tcW w:w="1700" w:type="dxa"/>
          </w:tcPr>
          <w:p w14:paraId="01100787" w14:textId="77777777" w:rsidR="00C32222"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Наименование </w:t>
            </w:r>
          </w:p>
          <w:p w14:paraId="2132A291" w14:textId="2887E95B" w:rsidR="00810FFC" w:rsidRPr="000E30AE"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компетенции</w:t>
            </w:r>
          </w:p>
        </w:tc>
        <w:tc>
          <w:tcPr>
            <w:tcW w:w="1697" w:type="dxa"/>
          </w:tcPr>
          <w:p w14:paraId="2E935916" w14:textId="661C2BF6" w:rsidR="00810FFC" w:rsidRPr="000E30AE"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Наименование индикаторов достижения компетенции</w:t>
            </w:r>
          </w:p>
        </w:tc>
        <w:tc>
          <w:tcPr>
            <w:tcW w:w="3035" w:type="dxa"/>
          </w:tcPr>
          <w:p w14:paraId="277D88BB" w14:textId="77777777" w:rsidR="00C32222"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20307">
              <w:rPr>
                <w:rFonts w:ascii="Times New Roman" w:eastAsia="Times New Roman" w:hAnsi="Times New Roman" w:cs="Times New Roman"/>
                <w:sz w:val="24"/>
                <w:szCs w:val="24"/>
                <w:lang w:eastAsia="ru-RU"/>
              </w:rPr>
              <w:t xml:space="preserve">Результаты обучения </w:t>
            </w:r>
          </w:p>
          <w:p w14:paraId="2D18D684" w14:textId="77777777" w:rsidR="00C32222"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20307">
              <w:rPr>
                <w:rFonts w:ascii="Times New Roman" w:eastAsia="Times New Roman" w:hAnsi="Times New Roman" w:cs="Times New Roman"/>
                <w:sz w:val="24"/>
                <w:szCs w:val="24"/>
                <w:lang w:eastAsia="ru-RU"/>
              </w:rPr>
              <w:t xml:space="preserve">(умения и знания), </w:t>
            </w:r>
          </w:p>
          <w:p w14:paraId="315F1A7D" w14:textId="77777777" w:rsidR="00C32222"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20307">
              <w:rPr>
                <w:rFonts w:ascii="Times New Roman" w:eastAsia="Times New Roman" w:hAnsi="Times New Roman" w:cs="Times New Roman"/>
                <w:sz w:val="24"/>
                <w:szCs w:val="24"/>
                <w:lang w:eastAsia="ru-RU"/>
              </w:rPr>
              <w:t xml:space="preserve">соотнесенные с </w:t>
            </w:r>
          </w:p>
          <w:p w14:paraId="65CD749C" w14:textId="2CEA3E27" w:rsidR="00810FFC" w:rsidRPr="000E30AE"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20307">
              <w:rPr>
                <w:rFonts w:ascii="Times New Roman" w:eastAsia="Times New Roman" w:hAnsi="Times New Roman" w:cs="Times New Roman"/>
                <w:sz w:val="24"/>
                <w:szCs w:val="24"/>
                <w:lang w:eastAsia="ru-RU"/>
              </w:rPr>
              <w:t>индикаторами достижения компетенции</w:t>
            </w:r>
          </w:p>
        </w:tc>
        <w:tc>
          <w:tcPr>
            <w:tcW w:w="3202" w:type="dxa"/>
          </w:tcPr>
          <w:p w14:paraId="24846A24" w14:textId="77777777" w:rsidR="00C32222"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F0784">
              <w:rPr>
                <w:rFonts w:ascii="Times New Roman" w:eastAsia="Times New Roman" w:hAnsi="Times New Roman" w:cs="Times New Roman"/>
                <w:sz w:val="24"/>
                <w:szCs w:val="24"/>
                <w:lang w:eastAsia="ru-RU"/>
              </w:rPr>
              <w:t xml:space="preserve">Типовые контрольные </w:t>
            </w:r>
          </w:p>
          <w:p w14:paraId="6A8EA2B7" w14:textId="636493BB" w:rsidR="00810FFC" w:rsidRPr="00E20307" w:rsidRDefault="00810FFC" w:rsidP="00C3222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F0784">
              <w:rPr>
                <w:rFonts w:ascii="Times New Roman" w:eastAsia="Times New Roman" w:hAnsi="Times New Roman" w:cs="Times New Roman"/>
                <w:sz w:val="24"/>
                <w:szCs w:val="24"/>
                <w:lang w:eastAsia="ru-RU"/>
              </w:rPr>
              <w:t>задания</w:t>
            </w:r>
          </w:p>
        </w:tc>
      </w:tr>
      <w:tr w:rsidR="00E63CC0" w:rsidRPr="00FC3529" w14:paraId="22AA0AE4" w14:textId="7D052616" w:rsidTr="00F17890">
        <w:trPr>
          <w:trHeight w:val="2069"/>
        </w:trPr>
        <w:tc>
          <w:tcPr>
            <w:tcW w:w="1700" w:type="dxa"/>
            <w:vMerge w:val="restart"/>
          </w:tcPr>
          <w:p w14:paraId="454D0D08" w14:textId="77777777" w:rsidR="00E63CC0" w:rsidRPr="000A72B1" w:rsidRDefault="00E63CC0" w:rsidP="00C3222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A72B1">
              <w:rPr>
                <w:rFonts w:ascii="Times New Roman" w:eastAsia="Times New Roman" w:hAnsi="Times New Roman" w:cs="Times New Roman"/>
                <w:b/>
                <w:bCs/>
                <w:sz w:val="24"/>
                <w:szCs w:val="24"/>
                <w:lang w:eastAsia="ru-RU"/>
              </w:rPr>
              <w:t>ПКП-4</w:t>
            </w:r>
          </w:p>
          <w:p w14:paraId="007B75F8" w14:textId="37F9B509"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tcPr>
          <w:p w14:paraId="1B6966F7" w14:textId="3CE0C4DF"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035" w:type="dxa"/>
          </w:tcPr>
          <w:p w14:paraId="2EB2D710" w14:textId="77777777" w:rsidR="00E63CC0" w:rsidRPr="00B56E7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r w:rsidRPr="00B56E7B">
              <w:rPr>
                <w:rFonts w:ascii="Times New Roman" w:eastAsia="Times New Roman" w:hAnsi="Times New Roman" w:cs="Times New Roman"/>
                <w:sz w:val="24"/>
                <w:szCs w:val="24"/>
                <w:lang w:eastAsia="ru-RU"/>
              </w:rPr>
              <w:t>;</w:t>
            </w:r>
          </w:p>
          <w:p w14:paraId="51902A0D" w14:textId="1DF15D34"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использовать </w:t>
            </w:r>
            <w:r>
              <w:rPr>
                <w:rFonts w:ascii="Times New Roman" w:hAnsi="Times New Roman" w:cs="Times New Roman"/>
                <w:sz w:val="24"/>
                <w:szCs w:val="24"/>
              </w:rPr>
              <w:t>инструменты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c>
          <w:tcPr>
            <w:tcW w:w="3202" w:type="dxa"/>
          </w:tcPr>
          <w:p w14:paraId="4CBB7B71" w14:textId="58BE294F" w:rsidR="00E63CC0"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На основании данных управленческой и финансовой отчетности выбранной публичной компании</w:t>
            </w:r>
            <w:r>
              <w:rPr>
                <w:rFonts w:ascii="Times New Roman" w:eastAsia="Times New Roman" w:hAnsi="Times New Roman" w:cs="Times New Roman"/>
                <w:sz w:val="24"/>
                <w:szCs w:val="24"/>
                <w:lang w:eastAsia="ru-RU"/>
              </w:rPr>
              <w:t xml:space="preserve"> оценить необходимые показатели и</w:t>
            </w:r>
            <w:r w:rsidRPr="00505067">
              <w:rPr>
                <w:rFonts w:ascii="Times New Roman" w:eastAsia="Times New Roman" w:hAnsi="Times New Roman" w:cs="Times New Roman"/>
                <w:sz w:val="24"/>
                <w:szCs w:val="24"/>
                <w:lang w:eastAsia="ru-RU"/>
              </w:rPr>
              <w:t xml:space="preserve"> провести анализ риска, генерируемого </w:t>
            </w:r>
            <w:r>
              <w:rPr>
                <w:rFonts w:ascii="Times New Roman" w:eastAsia="Times New Roman" w:hAnsi="Times New Roman" w:cs="Times New Roman"/>
                <w:sz w:val="24"/>
                <w:szCs w:val="24"/>
                <w:lang w:eastAsia="ru-RU"/>
              </w:rPr>
              <w:t>различными видами деятельности</w:t>
            </w:r>
            <w:r w:rsidRPr="0050506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362CAD79" w14:textId="06282260" w:rsidR="00E63CC0" w:rsidRPr="00505067"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6B07BFD0" w14:textId="77777777" w:rsidR="00E63CC0" w:rsidRPr="00505067"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23568BFF" w14:textId="77777777" w:rsidR="00E63CC0" w:rsidRPr="00505067" w:rsidRDefault="00BD2DB8"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E63CC0" w:rsidRPr="00505067">
                <w:rPr>
                  <w:rStyle w:val="aa"/>
                  <w:rFonts w:ascii="Times New Roman" w:eastAsia="Times New Roman" w:hAnsi="Times New Roman"/>
                  <w:sz w:val="24"/>
                  <w:szCs w:val="24"/>
                  <w:lang w:eastAsia="ru-RU"/>
                </w:rPr>
                <w:t>http://www.spark-interfax.ru</w:t>
              </w:r>
            </w:hyperlink>
          </w:p>
          <w:p w14:paraId="49931181" w14:textId="4A456BCF" w:rsidR="00E63CC0" w:rsidRPr="000E30AE" w:rsidRDefault="00BD2DB8"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9" w:history="1">
              <w:r w:rsidR="00E63CC0" w:rsidRPr="00505067">
                <w:rPr>
                  <w:rStyle w:val="aa"/>
                  <w:rFonts w:ascii="Times New Roman" w:eastAsia="Times New Roman" w:hAnsi="Times New Roman"/>
                  <w:sz w:val="24"/>
                  <w:lang w:eastAsia="ru-RU"/>
                </w:rPr>
                <w:t>http://www.e-disclosure.ru</w:t>
              </w:r>
            </w:hyperlink>
          </w:p>
        </w:tc>
      </w:tr>
      <w:tr w:rsidR="00E63CC0" w:rsidRPr="00FC3529" w14:paraId="7C206C7A" w14:textId="2A1350EA" w:rsidTr="00F17890">
        <w:trPr>
          <w:trHeight w:val="1719"/>
        </w:trPr>
        <w:tc>
          <w:tcPr>
            <w:tcW w:w="1700" w:type="dxa"/>
            <w:vMerge/>
          </w:tcPr>
          <w:p w14:paraId="2C10074C" w14:textId="77777777" w:rsidR="00E63CC0" w:rsidRPr="00FC3529"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tcPr>
          <w:p w14:paraId="7DF4AA79" w14:textId="51FA3819" w:rsidR="00E63CC0" w:rsidRPr="000E30AE" w:rsidRDefault="00E63CC0" w:rsidP="00C322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035" w:type="dxa"/>
          </w:tcPr>
          <w:p w14:paraId="13351548" w14:textId="77777777" w:rsidR="00E63CC0" w:rsidRPr="00B56E7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r w:rsidRPr="00B56E7B">
              <w:rPr>
                <w:rFonts w:ascii="Times New Roman" w:eastAsia="Times New Roman" w:hAnsi="Times New Roman" w:cs="Times New Roman"/>
                <w:sz w:val="24"/>
                <w:szCs w:val="24"/>
                <w:lang w:eastAsia="ru-RU"/>
              </w:rPr>
              <w:t>;</w:t>
            </w:r>
          </w:p>
          <w:p w14:paraId="71CA620C" w14:textId="767E1FC1"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денежных потоков, генерируемых финансово-инвестиционной деятельностью компании для достижения поставленных целей</w:t>
            </w:r>
            <w:r w:rsidRPr="00B56E7B">
              <w:rPr>
                <w:rFonts w:ascii="Times New Roman" w:hAnsi="Times New Roman" w:cs="Times New Roman"/>
                <w:sz w:val="24"/>
                <w:szCs w:val="24"/>
              </w:rPr>
              <w:t>.</w:t>
            </w:r>
          </w:p>
        </w:tc>
        <w:tc>
          <w:tcPr>
            <w:tcW w:w="3202" w:type="dxa"/>
          </w:tcPr>
          <w:p w14:paraId="11BC7D1A" w14:textId="6EBFC4A0"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На основании данных финансовой отчетности для выбранной публичной компании оценить эффективность управления </w:t>
            </w:r>
            <w:r>
              <w:rPr>
                <w:rFonts w:ascii="Times New Roman" w:eastAsia="Times New Roman" w:hAnsi="Times New Roman" w:cs="Times New Roman"/>
                <w:sz w:val="24"/>
                <w:szCs w:val="24"/>
                <w:lang w:eastAsia="ru-RU"/>
              </w:rPr>
              <w:t>финансовыми ресурсами</w:t>
            </w:r>
            <w:r w:rsidRPr="00CF028B">
              <w:rPr>
                <w:rFonts w:ascii="Times New Roman" w:eastAsia="Times New Roman" w:hAnsi="Times New Roman" w:cs="Times New Roman"/>
                <w:sz w:val="24"/>
                <w:szCs w:val="24"/>
                <w:lang w:eastAsia="ru-RU"/>
              </w:rPr>
              <w:t xml:space="preserve">. </w:t>
            </w:r>
          </w:p>
          <w:p w14:paraId="07180539"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3F8D06B7"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20477E5D" w14:textId="77777777" w:rsidR="00E63CC0" w:rsidRPr="00CF028B" w:rsidRDefault="00BD2DB8"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E63CC0" w:rsidRPr="00CF028B">
                <w:rPr>
                  <w:rStyle w:val="aa"/>
                  <w:rFonts w:ascii="Times New Roman" w:eastAsia="Times New Roman" w:hAnsi="Times New Roman"/>
                  <w:sz w:val="24"/>
                  <w:szCs w:val="24"/>
                  <w:lang w:eastAsia="ru-RU"/>
                </w:rPr>
                <w:t>http://www.spark-interfax.ru</w:t>
              </w:r>
            </w:hyperlink>
          </w:p>
          <w:p w14:paraId="4213ECB0" w14:textId="71C76E21" w:rsidR="00E63CC0" w:rsidRPr="000E30AE" w:rsidRDefault="00BD2DB8"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1" w:history="1">
              <w:r w:rsidR="00E63CC0" w:rsidRPr="00CF028B">
                <w:rPr>
                  <w:rStyle w:val="aa"/>
                  <w:rFonts w:ascii="Times New Roman" w:eastAsia="Times New Roman" w:hAnsi="Times New Roman"/>
                  <w:sz w:val="24"/>
                  <w:lang w:eastAsia="ru-RU"/>
                </w:rPr>
                <w:t>http://www.e-disclosure.ru</w:t>
              </w:r>
            </w:hyperlink>
          </w:p>
        </w:tc>
      </w:tr>
      <w:tr w:rsidR="00E63CC0" w:rsidRPr="00FC3529" w14:paraId="6E738F04" w14:textId="3A0E7384" w:rsidTr="00F17890">
        <w:trPr>
          <w:trHeight w:val="2539"/>
        </w:trPr>
        <w:tc>
          <w:tcPr>
            <w:tcW w:w="1700" w:type="dxa"/>
            <w:vMerge w:val="restart"/>
          </w:tcPr>
          <w:p w14:paraId="36239F14" w14:textId="77777777" w:rsidR="00E63CC0" w:rsidRPr="0039759B" w:rsidRDefault="00E63CC0" w:rsidP="00C32222">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39759B">
              <w:rPr>
                <w:rFonts w:ascii="Times New Roman" w:eastAsia="Times New Roman" w:hAnsi="Times New Roman" w:cs="Times New Roman"/>
                <w:b/>
                <w:bCs/>
                <w:sz w:val="24"/>
                <w:szCs w:val="24"/>
                <w:lang w:eastAsia="ru-RU"/>
              </w:rPr>
              <w:lastRenderedPageBreak/>
              <w:t>ПКП-5</w:t>
            </w:r>
          </w:p>
          <w:p w14:paraId="5DDDDB71" w14:textId="0F9A973D"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697" w:type="dxa"/>
          </w:tcPr>
          <w:p w14:paraId="23385C50" w14:textId="3ABD2A2E" w:rsidR="00E63CC0" w:rsidRPr="000E30AE" w:rsidRDefault="00E63CC0" w:rsidP="00C32222">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1. </w:t>
            </w:r>
            <w:r w:rsidRPr="00E71FEB">
              <w:rPr>
                <w:rFonts w:ascii="Times New Roman" w:eastAsia="Times New Roman" w:hAnsi="Times New Roman" w:cs="Times New Roman"/>
                <w:sz w:val="24"/>
                <w:szCs w:val="24"/>
                <w:lang w:eastAsia="ru-RU"/>
              </w:rPr>
              <w:t>Владеет методами оценки</w:t>
            </w:r>
            <w:r w:rsidRPr="009C17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эффективности </w:t>
            </w:r>
            <w:r w:rsidRPr="009C1766">
              <w:rPr>
                <w:rFonts w:ascii="Times New Roman" w:eastAsia="Times New Roman" w:hAnsi="Times New Roman" w:cs="Times New Roman"/>
                <w:sz w:val="24"/>
                <w:szCs w:val="24"/>
                <w:lang w:eastAsia="ru-RU"/>
              </w:rPr>
              <w:t>ин</w:t>
            </w:r>
            <w:r>
              <w:rPr>
                <w:rFonts w:ascii="Times New Roman" w:eastAsia="Times New Roman" w:hAnsi="Times New Roman" w:cs="Times New Roman"/>
                <w:sz w:val="24"/>
                <w:szCs w:val="24"/>
                <w:lang w:eastAsia="ru-RU"/>
              </w:rPr>
              <w:t>вестиций и активов организации, принятия соответствующих управленческих решений</w:t>
            </w:r>
          </w:p>
        </w:tc>
        <w:tc>
          <w:tcPr>
            <w:tcW w:w="3035" w:type="dxa"/>
          </w:tcPr>
          <w:p w14:paraId="76766880" w14:textId="77777777" w:rsidR="00E63CC0"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инструменты и методы оценки основных показателей эффективности инвестиционных проектов, критерии принятия решений;</w:t>
            </w:r>
          </w:p>
          <w:p w14:paraId="074B4A71" w14:textId="3793F7AD"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оценивать эффективность инвестиционных проектов и принимать эффективные управленческие решения на основе анализа будущих денежных потоков.</w:t>
            </w:r>
          </w:p>
        </w:tc>
        <w:tc>
          <w:tcPr>
            <w:tcW w:w="3202" w:type="dxa"/>
          </w:tcPr>
          <w:p w14:paraId="0FE032A7"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Для выбранной публичной компании рассчитать основные показатели</w:t>
            </w:r>
            <w:r>
              <w:rPr>
                <w:rFonts w:ascii="Times New Roman" w:eastAsia="Times New Roman" w:hAnsi="Times New Roman" w:cs="Times New Roman"/>
                <w:sz w:val="24"/>
                <w:szCs w:val="24"/>
                <w:lang w:eastAsia="ru-RU"/>
              </w:rPr>
              <w:t xml:space="preserve"> эффективности инвестиционных проектов.</w:t>
            </w:r>
            <w:r w:rsidRPr="00CF028B">
              <w:rPr>
                <w:rFonts w:ascii="Times New Roman" w:eastAsia="Times New Roman" w:hAnsi="Times New Roman" w:cs="Times New Roman"/>
                <w:sz w:val="24"/>
                <w:szCs w:val="24"/>
                <w:lang w:eastAsia="ru-RU"/>
              </w:rPr>
              <w:t xml:space="preserve"> </w:t>
            </w:r>
          </w:p>
          <w:p w14:paraId="2703F23B"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выдранных критериев принять решение о целесообразности реализации рассматриваемых проектов.</w:t>
            </w:r>
          </w:p>
          <w:p w14:paraId="5D7098CC"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43A2C25F"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56077E71" w14:textId="77777777" w:rsidR="00E63CC0" w:rsidRPr="00CF028B" w:rsidRDefault="00BD2DB8"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E63CC0" w:rsidRPr="00CF028B">
                <w:rPr>
                  <w:rStyle w:val="aa"/>
                  <w:rFonts w:ascii="Times New Roman" w:eastAsia="Times New Roman" w:hAnsi="Times New Roman"/>
                  <w:sz w:val="24"/>
                  <w:szCs w:val="24"/>
                  <w:lang w:eastAsia="ru-RU"/>
                </w:rPr>
                <w:t>http://www.spark-interfax.ru</w:t>
              </w:r>
            </w:hyperlink>
          </w:p>
          <w:p w14:paraId="57726831" w14:textId="788A9D46" w:rsidR="00E63CC0" w:rsidRPr="000E30AE" w:rsidRDefault="00BD2DB8"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3" w:history="1">
              <w:r w:rsidR="00E63CC0" w:rsidRPr="00CF028B">
                <w:rPr>
                  <w:rStyle w:val="aa"/>
                  <w:rFonts w:ascii="Times New Roman" w:eastAsia="Times New Roman" w:hAnsi="Times New Roman"/>
                  <w:sz w:val="24"/>
                  <w:lang w:eastAsia="ru-RU"/>
                </w:rPr>
                <w:t>http://www.e-disclosure.ru</w:t>
              </w:r>
            </w:hyperlink>
          </w:p>
        </w:tc>
      </w:tr>
      <w:tr w:rsidR="00E63CC0" w:rsidRPr="00FC3529" w14:paraId="1B866DCB" w14:textId="5B140674" w:rsidTr="00F17890">
        <w:trPr>
          <w:trHeight w:val="2359"/>
        </w:trPr>
        <w:tc>
          <w:tcPr>
            <w:tcW w:w="1700" w:type="dxa"/>
            <w:vMerge/>
          </w:tcPr>
          <w:p w14:paraId="299A2EB7" w14:textId="77777777"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7" w:type="dxa"/>
          </w:tcPr>
          <w:p w14:paraId="1AFEE65E" w14:textId="7C65EEC1" w:rsidR="00E63CC0" w:rsidRPr="000E30AE" w:rsidRDefault="00E63CC0" w:rsidP="00C32222">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 Применяет современные методы и модели управления инвестициями в целях максимизации благосостояния собственников бизнеса</w:t>
            </w:r>
          </w:p>
        </w:tc>
        <w:tc>
          <w:tcPr>
            <w:tcW w:w="3035" w:type="dxa"/>
          </w:tcPr>
          <w:p w14:paraId="640384C7" w14:textId="77777777" w:rsidR="00E63CC0"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факторы и инструменты повышения благосостояния собственников бизнеса;</w:t>
            </w:r>
          </w:p>
          <w:p w14:paraId="6CE8014A" w14:textId="7609BFC0" w:rsidR="00E63CC0" w:rsidRPr="000E30AE" w:rsidRDefault="00E63CC0"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применять инструменты повышения эффективности инвестиций и роста благосостояния собственников.</w:t>
            </w:r>
          </w:p>
        </w:tc>
        <w:tc>
          <w:tcPr>
            <w:tcW w:w="3202" w:type="dxa"/>
          </w:tcPr>
          <w:p w14:paraId="0B087D0D" w14:textId="77777777" w:rsidR="00E63CC0"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данных прогнозных форм отчетности выбранной компании</w:t>
            </w:r>
            <w:r w:rsidRPr="00505067">
              <w:rPr>
                <w:rFonts w:ascii="Times New Roman" w:eastAsia="Times New Roman" w:hAnsi="Times New Roman" w:cs="Times New Roman"/>
                <w:sz w:val="24"/>
                <w:szCs w:val="24"/>
                <w:lang w:eastAsia="ru-RU"/>
              </w:rPr>
              <w:t xml:space="preserve">, рассчитать </w:t>
            </w:r>
            <w:r>
              <w:rPr>
                <w:rFonts w:ascii="Times New Roman" w:eastAsia="Times New Roman" w:hAnsi="Times New Roman" w:cs="Times New Roman"/>
                <w:sz w:val="24"/>
                <w:szCs w:val="24"/>
                <w:lang w:eastAsia="ru-RU"/>
              </w:rPr>
              <w:t xml:space="preserve">стоимостные </w:t>
            </w:r>
            <w:r w:rsidRPr="00505067">
              <w:rPr>
                <w:rFonts w:ascii="Times New Roman" w:eastAsia="Times New Roman" w:hAnsi="Times New Roman" w:cs="Times New Roman"/>
                <w:sz w:val="24"/>
                <w:szCs w:val="24"/>
                <w:lang w:eastAsia="ru-RU"/>
              </w:rPr>
              <w:t xml:space="preserve">показатели эффективности </w:t>
            </w:r>
            <w:r>
              <w:rPr>
                <w:rFonts w:ascii="Times New Roman" w:eastAsia="Times New Roman" w:hAnsi="Times New Roman" w:cs="Times New Roman"/>
                <w:sz w:val="24"/>
                <w:szCs w:val="24"/>
                <w:lang w:eastAsia="ru-RU"/>
              </w:rPr>
              <w:t>деятельности:</w:t>
            </w:r>
            <w:r w:rsidRPr="00505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свободный денежный поток, экономическую добавленную стоимость, чистый приведенный доход</w:t>
            </w:r>
            <w:r w:rsidRPr="00505067">
              <w:rPr>
                <w:rFonts w:ascii="Times New Roman" w:eastAsia="Times New Roman" w:hAnsi="Times New Roman" w:cs="Times New Roman"/>
                <w:sz w:val="24"/>
                <w:szCs w:val="24"/>
                <w:lang w:eastAsia="ru-RU"/>
              </w:rPr>
              <w:t xml:space="preserve">. </w:t>
            </w:r>
          </w:p>
          <w:p w14:paraId="5FB20CCD" w14:textId="77777777" w:rsidR="00E63CC0" w:rsidRPr="00505067"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Сделать выводы о величине потенциального роста стоимости, выявить влияющие факторы.</w:t>
            </w:r>
          </w:p>
          <w:p w14:paraId="4CA1ED56"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7B1AE66A" w14:textId="77777777" w:rsidR="00E63CC0" w:rsidRPr="00CF028B" w:rsidRDefault="00E63CC0"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5206591B" w14:textId="77777777" w:rsidR="00E63CC0" w:rsidRPr="00CF028B" w:rsidRDefault="00BD2DB8" w:rsidP="00C3222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E63CC0" w:rsidRPr="00CF028B">
                <w:rPr>
                  <w:rStyle w:val="aa"/>
                  <w:rFonts w:ascii="Times New Roman" w:eastAsia="Times New Roman" w:hAnsi="Times New Roman"/>
                  <w:sz w:val="24"/>
                  <w:szCs w:val="24"/>
                  <w:lang w:eastAsia="ru-RU"/>
                </w:rPr>
                <w:t>http://www.spark-interfax.ru</w:t>
              </w:r>
            </w:hyperlink>
          </w:p>
          <w:p w14:paraId="2A486423" w14:textId="58955087" w:rsidR="00E63CC0" w:rsidRPr="000E30AE" w:rsidRDefault="00BD2DB8" w:rsidP="00C3222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5" w:history="1">
              <w:r w:rsidR="00E63CC0" w:rsidRPr="00CF028B">
                <w:rPr>
                  <w:rStyle w:val="aa"/>
                  <w:rFonts w:ascii="Times New Roman" w:eastAsia="Times New Roman" w:hAnsi="Times New Roman"/>
                  <w:sz w:val="24"/>
                  <w:lang w:eastAsia="ru-RU"/>
                </w:rPr>
                <w:t>http://www.e-disclosure.ru</w:t>
              </w:r>
            </w:hyperlink>
          </w:p>
        </w:tc>
      </w:tr>
    </w:tbl>
    <w:p w14:paraId="04BA7FD4" w14:textId="77777777" w:rsidR="00810FFC" w:rsidRPr="00FC3529" w:rsidRDefault="00810FFC" w:rsidP="00C32222">
      <w:pPr>
        <w:tabs>
          <w:tab w:val="left" w:pos="993"/>
        </w:tabs>
        <w:spacing w:after="0" w:line="360" w:lineRule="auto"/>
        <w:jc w:val="both"/>
        <w:rPr>
          <w:rFonts w:ascii="Times New Roman" w:eastAsia="Times New Roman" w:hAnsi="Times New Roman" w:cs="Times New Roman"/>
          <w:b/>
          <w:bCs/>
          <w:sz w:val="28"/>
          <w:szCs w:val="32"/>
          <w:highlight w:val="yellow"/>
          <w:lang w:eastAsia="ru-RU"/>
        </w:rPr>
      </w:pPr>
    </w:p>
    <w:p w14:paraId="483E80E4" w14:textId="77777777" w:rsidR="002A2FEB" w:rsidRDefault="002A2FEB" w:rsidP="00C32222">
      <w:pPr>
        <w:pStyle w:val="2"/>
        <w:spacing w:before="0" w:after="0"/>
        <w:rPr>
          <w:szCs w:val="32"/>
        </w:rPr>
      </w:pPr>
      <w:bookmarkStart w:id="46" w:name="_Toc68554382"/>
      <w:bookmarkStart w:id="47" w:name="_Toc68554688"/>
    </w:p>
    <w:p w14:paraId="4F1E5767" w14:textId="22A2525D" w:rsidR="009612AF" w:rsidRPr="000B61D8" w:rsidRDefault="00BA3FF7" w:rsidP="00C32222">
      <w:pPr>
        <w:widowControl w:val="0"/>
        <w:autoSpaceDE w:val="0"/>
        <w:autoSpaceDN w:val="0"/>
        <w:adjustRightInd w:val="0"/>
        <w:spacing w:after="0" w:line="240" w:lineRule="auto"/>
        <w:jc w:val="both"/>
      </w:pPr>
      <w:r w:rsidRPr="00E20307">
        <w:rPr>
          <w:rFonts w:ascii="Times New Roman" w:eastAsia="Times New Roman" w:hAnsi="Times New Roman" w:cs="Times New Roman"/>
          <w:b/>
          <w:sz w:val="28"/>
          <w:szCs w:val="28"/>
          <w:lang w:eastAsia="ru-RU"/>
        </w:rPr>
        <w:t>Примерный</w:t>
      </w:r>
      <w:r w:rsidR="009612AF" w:rsidRPr="00E20307">
        <w:rPr>
          <w:rFonts w:ascii="Times New Roman" w:eastAsia="Times New Roman" w:hAnsi="Times New Roman" w:cs="Times New Roman"/>
          <w:b/>
          <w:sz w:val="28"/>
          <w:szCs w:val="28"/>
          <w:lang w:eastAsia="ru-RU"/>
        </w:rPr>
        <w:t xml:space="preserve"> перечень </w:t>
      </w:r>
      <w:r w:rsidR="00937906" w:rsidRPr="00E20307">
        <w:rPr>
          <w:rFonts w:ascii="Times New Roman" w:eastAsia="Times New Roman" w:hAnsi="Times New Roman" w:cs="Times New Roman"/>
          <w:b/>
          <w:sz w:val="28"/>
          <w:szCs w:val="28"/>
          <w:lang w:eastAsia="ru-RU"/>
        </w:rPr>
        <w:t xml:space="preserve">теоретических </w:t>
      </w:r>
      <w:r w:rsidR="009612AF" w:rsidRPr="00E20307">
        <w:rPr>
          <w:rFonts w:ascii="Times New Roman" w:eastAsia="Times New Roman" w:hAnsi="Times New Roman" w:cs="Times New Roman"/>
          <w:b/>
          <w:sz w:val="28"/>
          <w:szCs w:val="28"/>
          <w:lang w:eastAsia="ru-RU"/>
        </w:rPr>
        <w:t xml:space="preserve">вопросов к </w:t>
      </w:r>
      <w:r w:rsidR="00DB0671" w:rsidRPr="00E20307">
        <w:rPr>
          <w:rFonts w:ascii="Times New Roman" w:eastAsia="Times New Roman" w:hAnsi="Times New Roman" w:cs="Times New Roman"/>
          <w:b/>
          <w:sz w:val="28"/>
          <w:szCs w:val="28"/>
          <w:lang w:eastAsia="ru-RU"/>
        </w:rPr>
        <w:t>зачету</w:t>
      </w:r>
      <w:r w:rsidR="009612AF" w:rsidRPr="00E20307">
        <w:rPr>
          <w:rFonts w:ascii="Times New Roman" w:eastAsia="Times New Roman" w:hAnsi="Times New Roman" w:cs="Times New Roman"/>
          <w:b/>
          <w:sz w:val="28"/>
          <w:szCs w:val="28"/>
          <w:lang w:eastAsia="ru-RU"/>
        </w:rPr>
        <w:t>:</w:t>
      </w:r>
      <w:bookmarkEnd w:id="46"/>
      <w:bookmarkEnd w:id="47"/>
    </w:p>
    <w:p w14:paraId="5D58AC67"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Базовые принципы и концепции </w:t>
      </w:r>
      <w:r>
        <w:rPr>
          <w:rFonts w:ascii="Times New Roman" w:hAnsi="Times New Roman" w:cs="Times New Roman"/>
          <w:sz w:val="28"/>
          <w:szCs w:val="28"/>
        </w:rPr>
        <w:t>управления денежными потоками</w:t>
      </w:r>
    </w:p>
    <w:p w14:paraId="2DDAD824"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Концепция денежного поток</w:t>
      </w:r>
      <w:r>
        <w:rPr>
          <w:rFonts w:ascii="Times New Roman" w:hAnsi="Times New Roman" w:cs="Times New Roman"/>
          <w:sz w:val="28"/>
          <w:szCs w:val="28"/>
        </w:rPr>
        <w:t>а</w:t>
      </w:r>
      <w:r w:rsidRPr="00BB2FBB">
        <w:rPr>
          <w:rFonts w:ascii="Times New Roman" w:hAnsi="Times New Roman" w:cs="Times New Roman"/>
          <w:sz w:val="28"/>
          <w:szCs w:val="28"/>
        </w:rPr>
        <w:t xml:space="preserve">, </w:t>
      </w:r>
      <w:r>
        <w:rPr>
          <w:rFonts w:ascii="Times New Roman" w:hAnsi="Times New Roman" w:cs="Times New Roman"/>
          <w:sz w:val="28"/>
          <w:szCs w:val="28"/>
        </w:rPr>
        <w:t xml:space="preserve">её </w:t>
      </w:r>
      <w:r w:rsidRPr="00BB2FBB">
        <w:rPr>
          <w:rFonts w:ascii="Times New Roman" w:hAnsi="Times New Roman" w:cs="Times New Roman"/>
          <w:sz w:val="28"/>
          <w:szCs w:val="28"/>
        </w:rPr>
        <w:t>сущность</w:t>
      </w:r>
      <w:r>
        <w:rPr>
          <w:rFonts w:ascii="Times New Roman" w:hAnsi="Times New Roman" w:cs="Times New Roman"/>
          <w:sz w:val="28"/>
          <w:szCs w:val="28"/>
        </w:rPr>
        <w:t xml:space="preserve"> и</w:t>
      </w:r>
      <w:r w:rsidRPr="00BB2FBB">
        <w:rPr>
          <w:rFonts w:ascii="Times New Roman" w:hAnsi="Times New Roman" w:cs="Times New Roman"/>
          <w:sz w:val="28"/>
          <w:szCs w:val="28"/>
        </w:rPr>
        <w:t xml:space="preserve"> использовани</w:t>
      </w:r>
      <w:r>
        <w:rPr>
          <w:rFonts w:ascii="Times New Roman" w:hAnsi="Times New Roman" w:cs="Times New Roman"/>
          <w:sz w:val="28"/>
          <w:szCs w:val="28"/>
        </w:rPr>
        <w:t xml:space="preserve">е в управлении финансами компании </w:t>
      </w:r>
    </w:p>
    <w:p w14:paraId="3FA2A60F"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DB2423">
        <w:rPr>
          <w:rFonts w:ascii="Times New Roman" w:hAnsi="Times New Roman" w:cs="Times New Roman"/>
          <w:sz w:val="28"/>
          <w:szCs w:val="28"/>
        </w:rPr>
        <w:t xml:space="preserve">Концепция временной стоимости денег, </w:t>
      </w:r>
      <w:r>
        <w:rPr>
          <w:rFonts w:ascii="Times New Roman" w:hAnsi="Times New Roman" w:cs="Times New Roman"/>
          <w:sz w:val="28"/>
          <w:szCs w:val="28"/>
        </w:rPr>
        <w:t xml:space="preserve">её </w:t>
      </w:r>
      <w:r w:rsidRPr="00BB2FBB">
        <w:rPr>
          <w:rFonts w:ascii="Times New Roman" w:hAnsi="Times New Roman" w:cs="Times New Roman"/>
          <w:sz w:val="28"/>
          <w:szCs w:val="28"/>
        </w:rPr>
        <w:t>сущность</w:t>
      </w:r>
      <w:r>
        <w:rPr>
          <w:rFonts w:ascii="Times New Roman" w:hAnsi="Times New Roman" w:cs="Times New Roman"/>
          <w:sz w:val="28"/>
          <w:szCs w:val="28"/>
        </w:rPr>
        <w:t xml:space="preserve"> и</w:t>
      </w:r>
      <w:r w:rsidRPr="00BB2FBB">
        <w:rPr>
          <w:rFonts w:ascii="Times New Roman" w:hAnsi="Times New Roman" w:cs="Times New Roman"/>
          <w:sz w:val="28"/>
          <w:szCs w:val="28"/>
        </w:rPr>
        <w:t xml:space="preserve"> использовани</w:t>
      </w:r>
      <w:r>
        <w:rPr>
          <w:rFonts w:ascii="Times New Roman" w:hAnsi="Times New Roman" w:cs="Times New Roman"/>
          <w:sz w:val="28"/>
          <w:szCs w:val="28"/>
        </w:rPr>
        <w:t xml:space="preserve">е в управлении денежными потоками </w:t>
      </w:r>
    </w:p>
    <w:p w14:paraId="5DC96424"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Б</w:t>
      </w:r>
      <w:r w:rsidRPr="00BB2FBB">
        <w:rPr>
          <w:rFonts w:ascii="Times New Roman" w:hAnsi="Times New Roman" w:cs="Times New Roman"/>
          <w:sz w:val="28"/>
          <w:szCs w:val="28"/>
        </w:rPr>
        <w:t>ухгалтерск</w:t>
      </w:r>
      <w:r>
        <w:rPr>
          <w:rFonts w:ascii="Times New Roman" w:hAnsi="Times New Roman" w:cs="Times New Roman"/>
          <w:sz w:val="28"/>
          <w:szCs w:val="28"/>
        </w:rPr>
        <w:t>ая</w:t>
      </w:r>
      <w:r w:rsidRPr="00BB2FBB">
        <w:rPr>
          <w:rFonts w:ascii="Times New Roman" w:hAnsi="Times New Roman" w:cs="Times New Roman"/>
          <w:sz w:val="28"/>
          <w:szCs w:val="28"/>
        </w:rPr>
        <w:t xml:space="preserve"> (финансов</w:t>
      </w:r>
      <w:r>
        <w:rPr>
          <w:rFonts w:ascii="Times New Roman" w:hAnsi="Times New Roman" w:cs="Times New Roman"/>
          <w:sz w:val="28"/>
          <w:szCs w:val="28"/>
        </w:rPr>
        <w:t>ая</w:t>
      </w:r>
      <w:r w:rsidRPr="00BB2FBB">
        <w:rPr>
          <w:rFonts w:ascii="Times New Roman" w:hAnsi="Times New Roman" w:cs="Times New Roman"/>
          <w:sz w:val="28"/>
          <w:szCs w:val="28"/>
        </w:rPr>
        <w:t>) отчетност</w:t>
      </w:r>
      <w:r>
        <w:rPr>
          <w:rFonts w:ascii="Times New Roman" w:hAnsi="Times New Roman" w:cs="Times New Roman"/>
          <w:sz w:val="28"/>
          <w:szCs w:val="28"/>
        </w:rPr>
        <w:t>ь</w:t>
      </w:r>
      <w:r w:rsidRPr="00BB2FBB">
        <w:rPr>
          <w:rFonts w:ascii="Times New Roman" w:hAnsi="Times New Roman" w:cs="Times New Roman"/>
          <w:sz w:val="28"/>
          <w:szCs w:val="28"/>
        </w:rPr>
        <w:t xml:space="preserve"> компании </w:t>
      </w:r>
      <w:r>
        <w:rPr>
          <w:rFonts w:ascii="Times New Roman" w:hAnsi="Times New Roman" w:cs="Times New Roman"/>
          <w:sz w:val="28"/>
          <w:szCs w:val="28"/>
        </w:rPr>
        <w:t>как информационная база управления денежными потоками</w:t>
      </w:r>
    </w:p>
    <w:p w14:paraId="121398FD"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Прогнозная б</w:t>
      </w:r>
      <w:r w:rsidRPr="00BB2FBB">
        <w:rPr>
          <w:rFonts w:ascii="Times New Roman" w:hAnsi="Times New Roman" w:cs="Times New Roman"/>
          <w:sz w:val="28"/>
          <w:szCs w:val="28"/>
        </w:rPr>
        <w:t>ухгалтерск</w:t>
      </w:r>
      <w:r>
        <w:rPr>
          <w:rFonts w:ascii="Times New Roman" w:hAnsi="Times New Roman" w:cs="Times New Roman"/>
          <w:sz w:val="28"/>
          <w:szCs w:val="28"/>
        </w:rPr>
        <w:t>ая</w:t>
      </w:r>
      <w:r w:rsidRPr="00BB2FBB">
        <w:rPr>
          <w:rFonts w:ascii="Times New Roman" w:hAnsi="Times New Roman" w:cs="Times New Roman"/>
          <w:sz w:val="28"/>
          <w:szCs w:val="28"/>
        </w:rPr>
        <w:t xml:space="preserve"> (финансов</w:t>
      </w:r>
      <w:r>
        <w:rPr>
          <w:rFonts w:ascii="Times New Roman" w:hAnsi="Times New Roman" w:cs="Times New Roman"/>
          <w:sz w:val="28"/>
          <w:szCs w:val="28"/>
        </w:rPr>
        <w:t>ая</w:t>
      </w:r>
      <w:r w:rsidRPr="00BB2FBB">
        <w:rPr>
          <w:rFonts w:ascii="Times New Roman" w:hAnsi="Times New Roman" w:cs="Times New Roman"/>
          <w:sz w:val="28"/>
          <w:szCs w:val="28"/>
        </w:rPr>
        <w:t>) отчетност</w:t>
      </w:r>
      <w:r>
        <w:rPr>
          <w:rFonts w:ascii="Times New Roman" w:hAnsi="Times New Roman" w:cs="Times New Roman"/>
          <w:sz w:val="28"/>
          <w:szCs w:val="28"/>
        </w:rPr>
        <w:t>ь</w:t>
      </w:r>
      <w:r w:rsidRPr="00BB2FBB">
        <w:rPr>
          <w:rFonts w:ascii="Times New Roman" w:hAnsi="Times New Roman" w:cs="Times New Roman"/>
          <w:sz w:val="28"/>
          <w:szCs w:val="28"/>
        </w:rPr>
        <w:t xml:space="preserve"> компании </w:t>
      </w:r>
      <w:r>
        <w:rPr>
          <w:rFonts w:ascii="Times New Roman" w:hAnsi="Times New Roman" w:cs="Times New Roman"/>
          <w:sz w:val="28"/>
          <w:szCs w:val="28"/>
        </w:rPr>
        <w:t>как инструмент планирования и прогнозирования будущих денежных потоков</w:t>
      </w:r>
    </w:p>
    <w:p w14:paraId="14E0E892"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Виды прибыли, используемые при анализе </w:t>
      </w:r>
      <w:r>
        <w:rPr>
          <w:rFonts w:ascii="Times New Roman" w:hAnsi="Times New Roman" w:cs="Times New Roman"/>
          <w:sz w:val="28"/>
          <w:szCs w:val="28"/>
        </w:rPr>
        <w:t>эффективности управления денежными потоками</w:t>
      </w:r>
    </w:p>
    <w:p w14:paraId="1346E788"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lastRenderedPageBreak/>
        <w:t xml:space="preserve">Прямой и косвенный методы составления отчета о движении денежных средств </w:t>
      </w:r>
    </w:p>
    <w:p w14:paraId="222D129E"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Денежные потоки по операционной деятельности, содержание и </w:t>
      </w:r>
      <w:r>
        <w:rPr>
          <w:rFonts w:ascii="Times New Roman" w:hAnsi="Times New Roman" w:cs="Times New Roman"/>
          <w:sz w:val="28"/>
          <w:szCs w:val="28"/>
        </w:rPr>
        <w:t>оценка</w:t>
      </w:r>
    </w:p>
    <w:p w14:paraId="362FF271"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Денежные потоки по инвестиционной деятельности, содержание и </w:t>
      </w:r>
      <w:r>
        <w:rPr>
          <w:rFonts w:ascii="Times New Roman" w:hAnsi="Times New Roman" w:cs="Times New Roman"/>
          <w:sz w:val="28"/>
          <w:szCs w:val="28"/>
        </w:rPr>
        <w:t>оценка</w:t>
      </w:r>
    </w:p>
    <w:p w14:paraId="6874B7FC"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Денежные потоки по финансовой деятельности, содержание и </w:t>
      </w:r>
      <w:r>
        <w:rPr>
          <w:rFonts w:ascii="Times New Roman" w:hAnsi="Times New Roman" w:cs="Times New Roman"/>
          <w:sz w:val="28"/>
          <w:szCs w:val="28"/>
        </w:rPr>
        <w:t>оценка</w:t>
      </w:r>
    </w:p>
    <w:p w14:paraId="60C31DB4"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Взаимосвязь показателя чистой прибыли и чистого денежного потока </w:t>
      </w:r>
      <w:r w:rsidRPr="00BB2FBB">
        <w:rPr>
          <w:rFonts w:ascii="Times New Roman" w:hAnsi="Times New Roman" w:cs="Times New Roman"/>
          <w:sz w:val="28"/>
          <w:szCs w:val="28"/>
          <w:lang w:val="en-US"/>
        </w:rPr>
        <w:t>NCF</w:t>
      </w:r>
    </w:p>
    <w:p w14:paraId="38577675"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Свободный денежный поток </w:t>
      </w:r>
      <w:r w:rsidRPr="00BB2FBB">
        <w:rPr>
          <w:rFonts w:ascii="Times New Roman" w:hAnsi="Times New Roman" w:cs="Times New Roman"/>
          <w:sz w:val="28"/>
          <w:szCs w:val="28"/>
          <w:lang w:val="en-US"/>
        </w:rPr>
        <w:t>FCF</w:t>
      </w:r>
      <w:r w:rsidRPr="00BB2FBB">
        <w:rPr>
          <w:rFonts w:ascii="Times New Roman" w:hAnsi="Times New Roman" w:cs="Times New Roman"/>
          <w:sz w:val="28"/>
          <w:szCs w:val="28"/>
        </w:rPr>
        <w:t>, сущность, возможности использования</w:t>
      </w:r>
    </w:p>
    <w:p w14:paraId="0E6827D8" w14:textId="0B76145E" w:rsidR="00953E07" w:rsidRPr="00B51F76"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Способы оценки свободного денежного потока</w:t>
      </w:r>
      <w:r>
        <w:rPr>
          <w:rFonts w:ascii="Times New Roman" w:hAnsi="Times New Roman" w:cs="Times New Roman"/>
          <w:sz w:val="28"/>
          <w:szCs w:val="28"/>
        </w:rPr>
        <w:t xml:space="preserve"> </w:t>
      </w:r>
      <w:r>
        <w:rPr>
          <w:rFonts w:ascii="Times New Roman" w:hAnsi="Times New Roman" w:cs="Times New Roman"/>
          <w:sz w:val="28"/>
          <w:szCs w:val="28"/>
          <w:lang w:val="en-US"/>
        </w:rPr>
        <w:t>FCF</w:t>
      </w:r>
    </w:p>
    <w:p w14:paraId="08268E2B" w14:textId="5659F0E9" w:rsidR="00B51F76" w:rsidRPr="00BB2FBB" w:rsidRDefault="00B51F76"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Свободный денежный поток </w:t>
      </w:r>
      <w:r>
        <w:rPr>
          <w:rFonts w:ascii="Times New Roman" w:hAnsi="Times New Roman" w:cs="Times New Roman"/>
          <w:sz w:val="28"/>
          <w:szCs w:val="28"/>
        </w:rPr>
        <w:t xml:space="preserve">для собственников </w:t>
      </w:r>
      <w:r w:rsidRPr="00BB2FBB">
        <w:rPr>
          <w:rFonts w:ascii="Times New Roman" w:hAnsi="Times New Roman" w:cs="Times New Roman"/>
          <w:sz w:val="28"/>
          <w:szCs w:val="28"/>
          <w:lang w:val="en-US"/>
        </w:rPr>
        <w:t>FCF</w:t>
      </w:r>
      <w:r>
        <w:rPr>
          <w:rFonts w:ascii="Times New Roman" w:hAnsi="Times New Roman" w:cs="Times New Roman"/>
          <w:sz w:val="28"/>
          <w:szCs w:val="28"/>
          <w:lang w:val="en-US"/>
        </w:rPr>
        <w:t>E</w:t>
      </w:r>
      <w:r w:rsidRPr="00BB2FBB">
        <w:rPr>
          <w:rFonts w:ascii="Times New Roman" w:hAnsi="Times New Roman" w:cs="Times New Roman"/>
          <w:sz w:val="28"/>
          <w:szCs w:val="28"/>
        </w:rPr>
        <w:t>, сущность, возможности использования</w:t>
      </w:r>
    </w:p>
    <w:p w14:paraId="4A28C25D" w14:textId="5DBD578F" w:rsidR="00B51F76" w:rsidRPr="00BB2FBB" w:rsidRDefault="00B51F76"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Способы оценки свободного денежного потока</w:t>
      </w:r>
      <w:r>
        <w:rPr>
          <w:rFonts w:ascii="Times New Roman" w:hAnsi="Times New Roman" w:cs="Times New Roman"/>
          <w:sz w:val="28"/>
          <w:szCs w:val="28"/>
        </w:rPr>
        <w:t xml:space="preserve"> для собственников </w:t>
      </w:r>
      <w:r w:rsidRPr="00BB2FBB">
        <w:rPr>
          <w:rFonts w:ascii="Times New Roman" w:hAnsi="Times New Roman" w:cs="Times New Roman"/>
          <w:sz w:val="28"/>
          <w:szCs w:val="28"/>
          <w:lang w:val="en-US"/>
        </w:rPr>
        <w:t>FCF</w:t>
      </w:r>
      <w:r>
        <w:rPr>
          <w:rFonts w:ascii="Times New Roman" w:hAnsi="Times New Roman" w:cs="Times New Roman"/>
          <w:sz w:val="28"/>
          <w:szCs w:val="28"/>
          <w:lang w:val="en-US"/>
        </w:rPr>
        <w:t>E</w:t>
      </w:r>
    </w:p>
    <w:p w14:paraId="4CCD4BEE"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Ликвидность баланса. Методы оценки и анализа</w:t>
      </w:r>
    </w:p>
    <w:p w14:paraId="7AE6C7B8" w14:textId="77777777" w:rsidR="00953E07"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Показатели ликвидности и платежеспособности. Сущность и методика расчета.</w:t>
      </w:r>
    </w:p>
    <w:p w14:paraId="0288CB05"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Взаимосвязь между показателями ликвидности и чистым денежным потоком</w:t>
      </w:r>
    </w:p>
    <w:p w14:paraId="54E124F4"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Анализ состояния дебиторской и кредиторской задолженностей</w:t>
      </w:r>
      <w:r>
        <w:rPr>
          <w:rFonts w:ascii="Times New Roman" w:hAnsi="Times New Roman" w:cs="Times New Roman"/>
          <w:sz w:val="28"/>
          <w:szCs w:val="28"/>
        </w:rPr>
        <w:t xml:space="preserve"> в управлении денежными потоками по операционной деятельности</w:t>
      </w:r>
    </w:p>
    <w:p w14:paraId="5C538FF0" w14:textId="43D4E470"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0CC5DF3B"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Анализ рентабельности финансово-хозяйственной деятельности компании</w:t>
      </w:r>
      <w:r>
        <w:rPr>
          <w:rFonts w:ascii="Times New Roman" w:hAnsi="Times New Roman" w:cs="Times New Roman"/>
          <w:sz w:val="28"/>
          <w:szCs w:val="28"/>
        </w:rPr>
        <w:t xml:space="preserve"> при планировании будущих денежных потоков</w:t>
      </w:r>
    </w:p>
    <w:p w14:paraId="1E118346" w14:textId="6489586C" w:rsidR="00953E07" w:rsidRPr="00BB2FBB" w:rsidRDefault="00B51F76"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Методы ф</w:t>
      </w:r>
      <w:r w:rsidR="00953E07" w:rsidRPr="00BB2FBB">
        <w:rPr>
          <w:rFonts w:ascii="Times New Roman" w:hAnsi="Times New Roman" w:cs="Times New Roman"/>
          <w:sz w:val="28"/>
          <w:szCs w:val="28"/>
        </w:rPr>
        <w:t>инансово</w:t>
      </w:r>
      <w:r>
        <w:rPr>
          <w:rFonts w:ascii="Times New Roman" w:hAnsi="Times New Roman" w:cs="Times New Roman"/>
          <w:sz w:val="28"/>
          <w:szCs w:val="28"/>
        </w:rPr>
        <w:t>го</w:t>
      </w:r>
      <w:r w:rsidR="00953E07" w:rsidRPr="00BB2FBB">
        <w:rPr>
          <w:rFonts w:ascii="Times New Roman" w:hAnsi="Times New Roman" w:cs="Times New Roman"/>
          <w:sz w:val="28"/>
          <w:szCs w:val="28"/>
        </w:rPr>
        <w:t xml:space="preserve"> </w:t>
      </w:r>
      <w:r w:rsidR="00953E07">
        <w:rPr>
          <w:rFonts w:ascii="Times New Roman" w:hAnsi="Times New Roman" w:cs="Times New Roman"/>
          <w:sz w:val="28"/>
          <w:szCs w:val="28"/>
        </w:rPr>
        <w:t>планировани</w:t>
      </w:r>
      <w:r>
        <w:rPr>
          <w:rFonts w:ascii="Times New Roman" w:hAnsi="Times New Roman" w:cs="Times New Roman"/>
          <w:sz w:val="28"/>
          <w:szCs w:val="28"/>
        </w:rPr>
        <w:t>я</w:t>
      </w:r>
      <w:r w:rsidR="00953E07">
        <w:rPr>
          <w:rFonts w:ascii="Times New Roman" w:hAnsi="Times New Roman" w:cs="Times New Roman"/>
          <w:sz w:val="28"/>
          <w:szCs w:val="28"/>
        </w:rPr>
        <w:t xml:space="preserve"> и </w:t>
      </w:r>
      <w:r w:rsidR="00953E07" w:rsidRPr="00BB2FBB">
        <w:rPr>
          <w:rFonts w:ascii="Times New Roman" w:hAnsi="Times New Roman" w:cs="Times New Roman"/>
          <w:sz w:val="28"/>
          <w:szCs w:val="28"/>
        </w:rPr>
        <w:t>прогнозировани</w:t>
      </w:r>
      <w:r>
        <w:rPr>
          <w:rFonts w:ascii="Times New Roman" w:hAnsi="Times New Roman" w:cs="Times New Roman"/>
          <w:sz w:val="28"/>
          <w:szCs w:val="28"/>
        </w:rPr>
        <w:t>я</w:t>
      </w:r>
      <w:r w:rsidR="00953E07">
        <w:rPr>
          <w:rFonts w:ascii="Times New Roman" w:hAnsi="Times New Roman" w:cs="Times New Roman"/>
          <w:sz w:val="28"/>
          <w:szCs w:val="28"/>
        </w:rPr>
        <w:t xml:space="preserve"> будущих денежных потоков компании</w:t>
      </w:r>
    </w:p>
    <w:p w14:paraId="20E5C7AF"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Оценка будущих денежных потоков. Закон приведенной стоимости</w:t>
      </w:r>
    </w:p>
    <w:p w14:paraId="2A2A4158" w14:textId="77777777" w:rsidR="00953E07"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Оценка бесконечных денежных потоков. Расчет терминальной стоимости</w:t>
      </w:r>
    </w:p>
    <w:p w14:paraId="32198C5C"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Использование теории аннуитетов в управлении денежными потоками</w:t>
      </w:r>
    </w:p>
    <w:p w14:paraId="192A7287" w14:textId="041215C2"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Доходность и стоимость финансов</w:t>
      </w:r>
      <w:r>
        <w:rPr>
          <w:rFonts w:ascii="Times New Roman" w:hAnsi="Times New Roman" w:cs="Times New Roman"/>
          <w:sz w:val="28"/>
          <w:szCs w:val="28"/>
        </w:rPr>
        <w:t>ой</w:t>
      </w:r>
      <w:r w:rsidRPr="00BB2FBB">
        <w:rPr>
          <w:rFonts w:ascii="Times New Roman" w:hAnsi="Times New Roman" w:cs="Times New Roman"/>
          <w:sz w:val="28"/>
          <w:szCs w:val="28"/>
        </w:rPr>
        <w:t xml:space="preserve"> </w:t>
      </w:r>
      <w:r>
        <w:rPr>
          <w:rFonts w:ascii="Times New Roman" w:hAnsi="Times New Roman" w:cs="Times New Roman"/>
          <w:sz w:val="28"/>
          <w:szCs w:val="28"/>
        </w:rPr>
        <w:t>операции, генерирующей свободны</w:t>
      </w:r>
      <w:r w:rsidR="00B51F76">
        <w:rPr>
          <w:rFonts w:ascii="Times New Roman" w:hAnsi="Times New Roman" w:cs="Times New Roman"/>
          <w:sz w:val="28"/>
          <w:szCs w:val="28"/>
        </w:rPr>
        <w:t>й</w:t>
      </w:r>
      <w:r>
        <w:rPr>
          <w:rFonts w:ascii="Times New Roman" w:hAnsi="Times New Roman" w:cs="Times New Roman"/>
          <w:sz w:val="28"/>
          <w:szCs w:val="28"/>
        </w:rPr>
        <w:t xml:space="preserve"> денежный поток</w:t>
      </w:r>
    </w:p>
    <w:p w14:paraId="0C785500"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Учет инфляции в финансовых расчетах. </w:t>
      </w:r>
      <w:r>
        <w:rPr>
          <w:rFonts w:ascii="Times New Roman" w:hAnsi="Times New Roman" w:cs="Times New Roman"/>
          <w:sz w:val="28"/>
          <w:szCs w:val="28"/>
        </w:rPr>
        <w:t>Формула Фишера</w:t>
      </w:r>
    </w:p>
    <w:p w14:paraId="7F619E10"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Эмиссионная деятельность компании. Преимущества и недостатки различных источников финансирования деятельности компании</w:t>
      </w:r>
    </w:p>
    <w:p w14:paraId="5EF9CD70"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Акция как инструмент финансирования деятельности компании, основные характеристики</w:t>
      </w:r>
    </w:p>
    <w:p w14:paraId="304B24D2"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Облигация как инструмент финансирования деятельности компании, основные характеристики</w:t>
      </w:r>
    </w:p>
    <w:p w14:paraId="4DD04BAE"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Особенности оценки стоимости заемного капитала. Эффект налогового щита</w:t>
      </w:r>
    </w:p>
    <w:p w14:paraId="4AF41F50"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Особенности оценки стоимости собственного капитала</w:t>
      </w:r>
    </w:p>
    <w:p w14:paraId="12621662"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Модель оценки доходности финансовых активов (САРМ), преимущества и недостатки</w:t>
      </w:r>
    </w:p>
    <w:p w14:paraId="58016AAB"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Модель Гордона (модель дивидендов постоянного роста), преимущества и недостатки</w:t>
      </w:r>
    </w:p>
    <w:p w14:paraId="4965FD62"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lastRenderedPageBreak/>
        <w:t xml:space="preserve">Средневзвешенная цена капитала </w:t>
      </w:r>
      <w:r w:rsidRPr="00EE0FE0">
        <w:rPr>
          <w:rFonts w:ascii="Times New Roman" w:hAnsi="Times New Roman" w:cs="Times New Roman"/>
          <w:sz w:val="28"/>
          <w:szCs w:val="28"/>
        </w:rPr>
        <w:t>WACC</w:t>
      </w:r>
      <w:r w:rsidRPr="00BB2FBB">
        <w:rPr>
          <w:rFonts w:ascii="Times New Roman" w:hAnsi="Times New Roman" w:cs="Times New Roman"/>
          <w:sz w:val="28"/>
          <w:szCs w:val="28"/>
        </w:rPr>
        <w:t>, зависимость стоимости капитала от потребности в нем</w:t>
      </w:r>
    </w:p>
    <w:p w14:paraId="68B67B94"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Методы оценки и анализа финансовых и производственных рисков</w:t>
      </w:r>
    </w:p>
    <w:p w14:paraId="3BAFDAF2"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Оценка риска, обуславливаемого структурой капитала. Первая концепция финансового рычага. Сущность и методы расчета</w:t>
      </w:r>
    </w:p>
    <w:p w14:paraId="646F4B41"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Оценка риска, обуславливаемого структурой капитала. Вторая концепция финансового рычага. Сущность и методы расчета</w:t>
      </w:r>
    </w:p>
    <w:p w14:paraId="1CA6F88C"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Сила операционного рычага и оценка предпринимательского риска</w:t>
      </w:r>
    </w:p>
    <w:p w14:paraId="4C99D6F8" w14:textId="77777777" w:rsidR="00953E07" w:rsidRPr="00EE0FE0"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EE0FE0">
        <w:rPr>
          <w:rFonts w:ascii="Times New Roman" w:hAnsi="Times New Roman" w:cs="Times New Roman"/>
          <w:sz w:val="28"/>
          <w:szCs w:val="28"/>
        </w:rPr>
        <w:t>Выработка рациональной структуры источников средств предприятия. Факторы, определяющие структуру источников финансирования</w:t>
      </w:r>
    </w:p>
    <w:p w14:paraId="44D8C634"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Методы оценки денежных потоков, </w:t>
      </w:r>
      <w:r>
        <w:rPr>
          <w:rFonts w:ascii="Times New Roman" w:hAnsi="Times New Roman" w:cs="Times New Roman"/>
          <w:sz w:val="28"/>
          <w:szCs w:val="28"/>
        </w:rPr>
        <w:t xml:space="preserve">генерируемых инновационными проектами, </w:t>
      </w:r>
      <w:r w:rsidRPr="00BB2FBB">
        <w:rPr>
          <w:rFonts w:ascii="Times New Roman" w:hAnsi="Times New Roman" w:cs="Times New Roman"/>
          <w:sz w:val="28"/>
          <w:szCs w:val="28"/>
        </w:rPr>
        <w:t>критерии принятия решений</w:t>
      </w:r>
    </w:p>
    <w:p w14:paraId="4B389820"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Ставка дисконтирования. Сущность, методы </w:t>
      </w:r>
      <w:r>
        <w:rPr>
          <w:rFonts w:ascii="Times New Roman" w:hAnsi="Times New Roman" w:cs="Times New Roman"/>
          <w:sz w:val="28"/>
          <w:szCs w:val="28"/>
        </w:rPr>
        <w:t>расчета.</w:t>
      </w:r>
    </w:p>
    <w:p w14:paraId="5530D84B"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Показатель </w:t>
      </w:r>
      <w:r>
        <w:rPr>
          <w:rFonts w:ascii="Times New Roman" w:hAnsi="Times New Roman" w:cs="Times New Roman"/>
          <w:sz w:val="28"/>
          <w:szCs w:val="28"/>
        </w:rPr>
        <w:t xml:space="preserve">чистого приведенного дохода </w:t>
      </w:r>
      <w:r w:rsidRPr="00BB2FBB">
        <w:rPr>
          <w:rFonts w:ascii="Times New Roman" w:hAnsi="Times New Roman" w:cs="Times New Roman"/>
          <w:sz w:val="28"/>
          <w:szCs w:val="28"/>
        </w:rPr>
        <w:t xml:space="preserve">NPV. Сущность способ расчета, </w:t>
      </w:r>
      <w:r>
        <w:rPr>
          <w:rFonts w:ascii="Times New Roman" w:hAnsi="Times New Roman" w:cs="Times New Roman"/>
          <w:sz w:val="28"/>
          <w:szCs w:val="28"/>
        </w:rPr>
        <w:t>интерпретация результата</w:t>
      </w:r>
    </w:p>
    <w:p w14:paraId="4DE698D3" w14:textId="77777777" w:rsidR="00953E07"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 xml:space="preserve">Показатель </w:t>
      </w:r>
      <w:r>
        <w:rPr>
          <w:rFonts w:ascii="Times New Roman" w:hAnsi="Times New Roman" w:cs="Times New Roman"/>
          <w:sz w:val="28"/>
          <w:szCs w:val="28"/>
        </w:rPr>
        <w:t xml:space="preserve">внутренней нормы доходности </w:t>
      </w:r>
      <w:r w:rsidRPr="00BB2FBB">
        <w:rPr>
          <w:rFonts w:ascii="Times New Roman" w:hAnsi="Times New Roman" w:cs="Times New Roman"/>
          <w:sz w:val="28"/>
          <w:szCs w:val="28"/>
        </w:rPr>
        <w:t xml:space="preserve">IRR. Сущность способ расчета, </w:t>
      </w:r>
      <w:r>
        <w:rPr>
          <w:rFonts w:ascii="Times New Roman" w:hAnsi="Times New Roman" w:cs="Times New Roman"/>
          <w:sz w:val="28"/>
          <w:szCs w:val="28"/>
        </w:rPr>
        <w:t>интерпретация результата</w:t>
      </w:r>
    </w:p>
    <w:p w14:paraId="2281BFDB" w14:textId="77777777" w:rsidR="00953E07" w:rsidRPr="00E34FB7"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E34FB7">
        <w:rPr>
          <w:rFonts w:ascii="Times New Roman" w:hAnsi="Times New Roman" w:cs="Times New Roman"/>
          <w:sz w:val="28"/>
          <w:szCs w:val="28"/>
        </w:rPr>
        <w:t xml:space="preserve">Показатель срока окупаемости </w:t>
      </w:r>
      <w:r w:rsidRPr="00E34FB7">
        <w:rPr>
          <w:rFonts w:ascii="Times New Roman" w:hAnsi="Times New Roman" w:cs="Times New Roman"/>
          <w:sz w:val="28"/>
          <w:szCs w:val="28"/>
          <w:lang w:val="en-US"/>
        </w:rPr>
        <w:t>DPP</w:t>
      </w:r>
      <w:r w:rsidRPr="00E34FB7">
        <w:rPr>
          <w:rFonts w:ascii="Times New Roman" w:hAnsi="Times New Roman" w:cs="Times New Roman"/>
          <w:sz w:val="28"/>
          <w:szCs w:val="28"/>
        </w:rPr>
        <w:t xml:space="preserve">. Сущность способ расчета, </w:t>
      </w:r>
      <w:r>
        <w:rPr>
          <w:rFonts w:ascii="Times New Roman" w:hAnsi="Times New Roman" w:cs="Times New Roman"/>
          <w:sz w:val="28"/>
          <w:szCs w:val="28"/>
        </w:rPr>
        <w:t>интерпретация результата</w:t>
      </w:r>
    </w:p>
    <w:p w14:paraId="66A9E8EE" w14:textId="77777777" w:rsidR="00953E07" w:rsidRPr="00BB2FBB"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BB2FBB">
        <w:rPr>
          <w:rFonts w:ascii="Times New Roman" w:hAnsi="Times New Roman" w:cs="Times New Roman"/>
          <w:sz w:val="28"/>
          <w:szCs w:val="28"/>
        </w:rPr>
        <w:t>Учет факторов риска при оценке будущих денежных потоков компании.</w:t>
      </w:r>
    </w:p>
    <w:p w14:paraId="588E57A1" w14:textId="77777777" w:rsidR="00953E07"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Оценка стоимости компании на основании будущего свободного денежного потока</w:t>
      </w:r>
    </w:p>
    <w:p w14:paraId="67C48E35" w14:textId="44D963E1" w:rsidR="00953E07" w:rsidRDefault="00953E07" w:rsidP="00C32222">
      <w:pPr>
        <w:numPr>
          <w:ilvl w:val="0"/>
          <w:numId w:val="3"/>
        </w:numPr>
        <w:spacing w:after="0" w:line="240" w:lineRule="auto"/>
        <w:ind w:left="0" w:firstLine="0"/>
        <w:contextualSpacing/>
        <w:jc w:val="both"/>
        <w:rPr>
          <w:rFonts w:ascii="Times New Roman" w:hAnsi="Times New Roman" w:cs="Times New Roman"/>
          <w:sz w:val="28"/>
          <w:szCs w:val="28"/>
        </w:rPr>
      </w:pPr>
      <w:r w:rsidRPr="00E34FB7">
        <w:rPr>
          <w:rFonts w:ascii="Times New Roman" w:hAnsi="Times New Roman" w:cs="Times New Roman"/>
          <w:sz w:val="28"/>
          <w:szCs w:val="28"/>
        </w:rPr>
        <w:t>Основные</w:t>
      </w:r>
      <w:r>
        <w:rPr>
          <w:rFonts w:ascii="Times New Roman" w:hAnsi="Times New Roman" w:cs="Times New Roman"/>
          <w:sz w:val="28"/>
          <w:szCs w:val="28"/>
        </w:rPr>
        <w:t xml:space="preserve"> факторы, влияющие на стоимость компании</w:t>
      </w:r>
    </w:p>
    <w:p w14:paraId="7A907578" w14:textId="62F5F44B" w:rsidR="00953E07" w:rsidRDefault="00B51F76"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Влияние дивидендной политики на стоимость компании</w:t>
      </w:r>
    </w:p>
    <w:p w14:paraId="6C1DD625" w14:textId="23503809" w:rsidR="00953E07" w:rsidRDefault="00B51F76" w:rsidP="00C32222">
      <w:pPr>
        <w:numPr>
          <w:ilvl w:val="0"/>
          <w:numId w:val="3"/>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Виды дивидендной политики, методики дивидендных выплат, основные показатели.</w:t>
      </w:r>
    </w:p>
    <w:p w14:paraId="449EBFE5" w14:textId="708333EC" w:rsidR="00953E07" w:rsidRDefault="00953E07" w:rsidP="00C32222">
      <w:pPr>
        <w:spacing w:after="0" w:line="240" w:lineRule="auto"/>
        <w:contextualSpacing/>
        <w:jc w:val="both"/>
        <w:rPr>
          <w:rFonts w:ascii="Times New Roman" w:hAnsi="Times New Roman" w:cs="Times New Roman"/>
          <w:sz w:val="28"/>
          <w:szCs w:val="28"/>
        </w:rPr>
      </w:pPr>
    </w:p>
    <w:p w14:paraId="746BDDBE" w14:textId="77777777" w:rsidR="00B51F76" w:rsidRPr="00EE0FE0" w:rsidRDefault="00B51F76" w:rsidP="00C32222">
      <w:pPr>
        <w:spacing w:after="0" w:line="240" w:lineRule="auto"/>
        <w:contextualSpacing/>
        <w:jc w:val="both"/>
        <w:rPr>
          <w:rFonts w:ascii="Times New Roman" w:hAnsi="Times New Roman" w:cs="Times New Roman"/>
          <w:sz w:val="28"/>
          <w:szCs w:val="28"/>
        </w:rPr>
      </w:pPr>
    </w:p>
    <w:p w14:paraId="683B4898" w14:textId="77777777" w:rsidR="0078479D" w:rsidRPr="00FC3529" w:rsidRDefault="0078479D" w:rsidP="00C32222">
      <w:pPr>
        <w:spacing w:after="0" w:line="240" w:lineRule="auto"/>
        <w:contextualSpacing/>
        <w:jc w:val="both"/>
        <w:rPr>
          <w:rFonts w:ascii="Times New Roman" w:hAnsi="Times New Roman" w:cs="Times New Roman"/>
          <w:sz w:val="28"/>
          <w:szCs w:val="28"/>
          <w:highlight w:val="yellow"/>
        </w:rPr>
      </w:pPr>
    </w:p>
    <w:p w14:paraId="3E9F24C4" w14:textId="77777777" w:rsidR="00755032" w:rsidRPr="00100AB1" w:rsidRDefault="00755032" w:rsidP="00755032">
      <w:pPr>
        <w:pStyle w:val="1"/>
      </w:pPr>
      <w:bookmarkStart w:id="48" w:name="_Toc68554383"/>
      <w:bookmarkStart w:id="49" w:name="_Toc68554689"/>
      <w:bookmarkStart w:id="50" w:name="_Toc150018159"/>
      <w:bookmarkStart w:id="51" w:name="_Toc415149567"/>
      <w:bookmarkStart w:id="52" w:name="_Toc494714925"/>
      <w:bookmarkStart w:id="53" w:name="_Toc494714926"/>
      <w:bookmarkEnd w:id="36"/>
      <w:r w:rsidRPr="00100AB1">
        <w:t xml:space="preserve">8. </w:t>
      </w:r>
      <w:bookmarkStart w:id="54" w:name="_Toc419274553"/>
      <w:bookmarkStart w:id="55" w:name="_Toc440881527"/>
      <w:bookmarkStart w:id="56" w:name="_Toc528585170"/>
      <w:bookmarkStart w:id="57" w:name="_Toc529446305"/>
      <w:r w:rsidRPr="00100AB1">
        <w:t>Перечень основной и дополнительной учебной литературы, необходимой для освоения дисциплины</w:t>
      </w:r>
      <w:bookmarkEnd w:id="48"/>
      <w:bookmarkEnd w:id="49"/>
      <w:bookmarkEnd w:id="50"/>
      <w:bookmarkEnd w:id="54"/>
      <w:bookmarkEnd w:id="55"/>
      <w:bookmarkEnd w:id="56"/>
      <w:bookmarkEnd w:id="57"/>
    </w:p>
    <w:p w14:paraId="7A525941" w14:textId="632AD537" w:rsidR="00755032" w:rsidRDefault="00755032" w:rsidP="007550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b/>
          <w:bCs/>
          <w:sz w:val="28"/>
          <w:szCs w:val="28"/>
          <w:lang w:eastAsia="ru-RU"/>
        </w:rPr>
      </w:pPr>
      <w:r w:rsidRPr="00100AB1">
        <w:rPr>
          <w:rFonts w:ascii="Times New Roman" w:eastAsia="MS ??" w:hAnsi="Times New Roman" w:cs="Times New Roman"/>
          <w:b/>
          <w:bCs/>
          <w:sz w:val="28"/>
          <w:szCs w:val="28"/>
          <w:lang w:eastAsia="ru-RU"/>
        </w:rPr>
        <w:t xml:space="preserve">Нормативные и правовые акты. </w:t>
      </w:r>
    </w:p>
    <w:p w14:paraId="7D429A9C" w14:textId="77777777" w:rsidR="00755032" w:rsidRPr="00100AB1" w:rsidRDefault="00755032" w:rsidP="007550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b/>
          <w:bCs/>
          <w:sz w:val="28"/>
          <w:szCs w:val="28"/>
          <w:lang w:eastAsia="ru-RU"/>
        </w:rPr>
      </w:pPr>
    </w:p>
    <w:p w14:paraId="4436FB97" w14:textId="77777777" w:rsidR="00755032" w:rsidRPr="00100AB1" w:rsidRDefault="00755032" w:rsidP="00755032">
      <w:pPr>
        <w:pStyle w:val="af1"/>
        <w:numPr>
          <w:ilvl w:val="0"/>
          <w:numId w:val="2"/>
        </w:numPr>
        <w:tabs>
          <w:tab w:val="left" w:pos="851"/>
        </w:tabs>
        <w:spacing w:line="360" w:lineRule="auto"/>
        <w:ind w:left="0" w:firstLine="567"/>
        <w:contextualSpacing w:val="0"/>
        <w:jc w:val="both"/>
        <w:rPr>
          <w:sz w:val="28"/>
          <w:szCs w:val="28"/>
        </w:rPr>
      </w:pPr>
      <w:r w:rsidRPr="00100AB1">
        <w:rPr>
          <w:sz w:val="28"/>
          <w:szCs w:val="28"/>
        </w:rPr>
        <w:t>Гражданский кодекс Российской Федерации (часть первая) от 30.11.1994 №51-ФЗ (с изм. и доп.).</w:t>
      </w:r>
    </w:p>
    <w:p w14:paraId="0C5E95C4" w14:textId="77777777" w:rsidR="00755032" w:rsidRPr="00100AB1" w:rsidRDefault="00755032" w:rsidP="00755032">
      <w:pPr>
        <w:pStyle w:val="af1"/>
        <w:numPr>
          <w:ilvl w:val="0"/>
          <w:numId w:val="2"/>
        </w:numPr>
        <w:tabs>
          <w:tab w:val="left" w:pos="851"/>
        </w:tabs>
        <w:spacing w:line="360" w:lineRule="auto"/>
        <w:ind w:left="0" w:firstLine="567"/>
        <w:contextualSpacing w:val="0"/>
        <w:jc w:val="both"/>
        <w:rPr>
          <w:sz w:val="28"/>
          <w:szCs w:val="28"/>
        </w:rPr>
      </w:pPr>
      <w:r w:rsidRPr="00100AB1">
        <w:rPr>
          <w:sz w:val="28"/>
          <w:szCs w:val="28"/>
        </w:rPr>
        <w:t>Гражданский кодекс Российской Федерации (часть вторая) от 26.01.1996 г. №14-ФЗ (с изм. и доп.).</w:t>
      </w:r>
    </w:p>
    <w:p w14:paraId="23A445BD" w14:textId="77777777" w:rsidR="00755032" w:rsidRPr="00100AB1" w:rsidRDefault="00755032" w:rsidP="00755032">
      <w:pPr>
        <w:pStyle w:val="af1"/>
        <w:numPr>
          <w:ilvl w:val="0"/>
          <w:numId w:val="2"/>
        </w:numPr>
        <w:tabs>
          <w:tab w:val="left" w:pos="851"/>
        </w:tabs>
        <w:spacing w:line="360" w:lineRule="auto"/>
        <w:ind w:left="0" w:firstLine="567"/>
        <w:contextualSpacing w:val="0"/>
        <w:jc w:val="both"/>
        <w:rPr>
          <w:sz w:val="28"/>
          <w:szCs w:val="28"/>
        </w:rPr>
      </w:pPr>
      <w:r w:rsidRPr="00100AB1">
        <w:rPr>
          <w:sz w:val="28"/>
          <w:szCs w:val="28"/>
        </w:rPr>
        <w:t>Налоговый кодекс Российской Федерации (часть вторая) от 05.08.2000 г. №117-ФЗ (с изм. и доп.).</w:t>
      </w:r>
    </w:p>
    <w:p w14:paraId="70142CB6" w14:textId="77777777" w:rsidR="00755032" w:rsidRPr="00100AB1" w:rsidRDefault="00755032" w:rsidP="00755032">
      <w:pPr>
        <w:pStyle w:val="af1"/>
        <w:numPr>
          <w:ilvl w:val="0"/>
          <w:numId w:val="2"/>
        </w:numPr>
        <w:tabs>
          <w:tab w:val="left" w:pos="851"/>
        </w:tabs>
        <w:spacing w:line="360" w:lineRule="auto"/>
        <w:ind w:left="0" w:firstLine="567"/>
        <w:contextualSpacing w:val="0"/>
        <w:jc w:val="both"/>
        <w:rPr>
          <w:sz w:val="28"/>
          <w:szCs w:val="28"/>
        </w:rPr>
      </w:pPr>
      <w:r w:rsidRPr="00100AB1">
        <w:rPr>
          <w:sz w:val="28"/>
          <w:szCs w:val="28"/>
        </w:rPr>
        <w:lastRenderedPageBreak/>
        <w:t xml:space="preserve">Федеральный закон </w:t>
      </w:r>
      <w:r>
        <w:rPr>
          <w:sz w:val="28"/>
          <w:szCs w:val="28"/>
        </w:rPr>
        <w:t>«</w:t>
      </w:r>
      <w:r w:rsidRPr="00100AB1">
        <w:rPr>
          <w:sz w:val="28"/>
          <w:szCs w:val="28"/>
        </w:rPr>
        <w:t>О консолидированной финансовой отчетности</w:t>
      </w:r>
      <w:r>
        <w:rPr>
          <w:sz w:val="28"/>
          <w:szCs w:val="28"/>
        </w:rPr>
        <w:t>»</w:t>
      </w:r>
      <w:r w:rsidRPr="00100AB1">
        <w:rPr>
          <w:sz w:val="28"/>
          <w:szCs w:val="28"/>
        </w:rPr>
        <w:t xml:space="preserve"> от 27.07.2010 </w:t>
      </w:r>
      <w:r>
        <w:rPr>
          <w:sz w:val="28"/>
          <w:szCs w:val="28"/>
        </w:rPr>
        <w:t>№</w:t>
      </w:r>
      <w:r w:rsidRPr="00100AB1">
        <w:rPr>
          <w:sz w:val="28"/>
          <w:szCs w:val="28"/>
        </w:rPr>
        <w:t xml:space="preserve"> 208-ФЗ</w:t>
      </w:r>
      <w:r>
        <w:rPr>
          <w:sz w:val="28"/>
          <w:szCs w:val="28"/>
        </w:rPr>
        <w:t xml:space="preserve"> </w:t>
      </w:r>
      <w:r w:rsidRPr="00100AB1">
        <w:rPr>
          <w:sz w:val="28"/>
          <w:szCs w:val="28"/>
        </w:rPr>
        <w:t>(с изм. и доп</w:t>
      </w:r>
      <w:r>
        <w:rPr>
          <w:sz w:val="28"/>
          <w:szCs w:val="28"/>
        </w:rPr>
        <w:t>.)</w:t>
      </w:r>
    </w:p>
    <w:p w14:paraId="51044624" w14:textId="77777777" w:rsidR="00755032" w:rsidRPr="00100AB1" w:rsidRDefault="00755032" w:rsidP="00755032">
      <w:pPr>
        <w:pStyle w:val="af1"/>
        <w:numPr>
          <w:ilvl w:val="0"/>
          <w:numId w:val="2"/>
        </w:numPr>
        <w:tabs>
          <w:tab w:val="left" w:pos="851"/>
        </w:tabs>
        <w:spacing w:line="360" w:lineRule="auto"/>
        <w:ind w:left="0" w:firstLine="567"/>
        <w:contextualSpacing w:val="0"/>
        <w:jc w:val="both"/>
        <w:rPr>
          <w:sz w:val="28"/>
          <w:szCs w:val="28"/>
        </w:rPr>
      </w:pPr>
      <w:r w:rsidRPr="00100AB1">
        <w:rPr>
          <w:sz w:val="28"/>
          <w:szCs w:val="28"/>
        </w:rPr>
        <w:t xml:space="preserve">Федеральный закон от 26.12.1995 </w:t>
      </w:r>
      <w:r>
        <w:rPr>
          <w:sz w:val="28"/>
          <w:szCs w:val="28"/>
        </w:rPr>
        <w:t>№</w:t>
      </w:r>
      <w:r w:rsidRPr="00100AB1">
        <w:rPr>
          <w:sz w:val="28"/>
          <w:szCs w:val="28"/>
        </w:rPr>
        <w:t xml:space="preserve"> 208-ФЗ</w:t>
      </w:r>
      <w:r>
        <w:rPr>
          <w:sz w:val="28"/>
          <w:szCs w:val="28"/>
        </w:rPr>
        <w:t xml:space="preserve"> «</w:t>
      </w:r>
      <w:r w:rsidRPr="00100AB1">
        <w:rPr>
          <w:sz w:val="28"/>
          <w:szCs w:val="28"/>
        </w:rPr>
        <w:t>Об акционерных обществах</w:t>
      </w:r>
      <w:r>
        <w:rPr>
          <w:sz w:val="28"/>
          <w:szCs w:val="28"/>
        </w:rPr>
        <w:t>»</w:t>
      </w:r>
      <w:r w:rsidRPr="00100AB1">
        <w:rPr>
          <w:sz w:val="28"/>
          <w:szCs w:val="28"/>
        </w:rPr>
        <w:t xml:space="preserve"> (с изм. и доп</w:t>
      </w:r>
      <w:r>
        <w:rPr>
          <w:sz w:val="28"/>
          <w:szCs w:val="28"/>
        </w:rPr>
        <w:t>.)</w:t>
      </w:r>
    </w:p>
    <w:p w14:paraId="2C03AF04" w14:textId="77777777" w:rsidR="00755032" w:rsidRPr="00100AB1" w:rsidRDefault="00755032" w:rsidP="00755032">
      <w:pPr>
        <w:pStyle w:val="af1"/>
        <w:tabs>
          <w:tab w:val="left" w:pos="851"/>
        </w:tabs>
        <w:spacing w:line="360" w:lineRule="auto"/>
        <w:ind w:left="567"/>
        <w:contextualSpacing w:val="0"/>
        <w:jc w:val="both"/>
      </w:pPr>
    </w:p>
    <w:bookmarkEnd w:id="51"/>
    <w:bookmarkEnd w:id="52"/>
    <w:p w14:paraId="245E016C" w14:textId="77777777" w:rsidR="00755032" w:rsidRPr="00100AB1" w:rsidRDefault="00755032" w:rsidP="007550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100AB1">
        <w:rPr>
          <w:rFonts w:ascii="Times New Roman" w:eastAsia="MS ??" w:hAnsi="Times New Roman" w:cs="Times New Roman"/>
          <w:b/>
          <w:bCs/>
          <w:sz w:val="28"/>
          <w:szCs w:val="28"/>
        </w:rPr>
        <w:t>Основная литература:</w:t>
      </w:r>
    </w:p>
    <w:p w14:paraId="45696553" w14:textId="77777777" w:rsidR="00755032" w:rsidRDefault="00755032" w:rsidP="00755032">
      <w:pPr>
        <w:pStyle w:val="af1"/>
        <w:numPr>
          <w:ilvl w:val="0"/>
          <w:numId w:val="4"/>
        </w:numPr>
        <w:tabs>
          <w:tab w:val="left" w:pos="851"/>
        </w:tabs>
        <w:spacing w:line="360" w:lineRule="auto"/>
        <w:ind w:left="0" w:firstLine="851"/>
        <w:contextualSpacing w:val="0"/>
        <w:jc w:val="both"/>
        <w:rPr>
          <w:sz w:val="28"/>
          <w:szCs w:val="28"/>
        </w:rPr>
      </w:pPr>
      <w:r w:rsidRPr="00BA660B">
        <w:rPr>
          <w:sz w:val="28"/>
          <w:szCs w:val="28"/>
        </w:rPr>
        <w:t xml:space="preserve">Погодина, Т. В.  Инвестиционный </w:t>
      </w:r>
      <w:proofErr w:type="gramStart"/>
      <w:r w:rsidRPr="00BA660B">
        <w:rPr>
          <w:sz w:val="28"/>
          <w:szCs w:val="28"/>
        </w:rPr>
        <w:t>менеджмент :</w:t>
      </w:r>
      <w:proofErr w:type="gramEnd"/>
      <w:r w:rsidRPr="00BA660B">
        <w:rPr>
          <w:sz w:val="28"/>
          <w:szCs w:val="28"/>
        </w:rPr>
        <w:t xml:space="preserve"> учебник и практикум для вузов / Т. В. Погодина. — 2-е изд., </w:t>
      </w:r>
      <w:proofErr w:type="spellStart"/>
      <w:r w:rsidRPr="00BA660B">
        <w:rPr>
          <w:sz w:val="28"/>
          <w:szCs w:val="28"/>
        </w:rPr>
        <w:t>перераб</w:t>
      </w:r>
      <w:proofErr w:type="spellEnd"/>
      <w:r w:rsidRPr="00BA660B">
        <w:rPr>
          <w:sz w:val="28"/>
          <w:szCs w:val="28"/>
        </w:rPr>
        <w:t xml:space="preserve">. и доп. — </w:t>
      </w:r>
      <w:proofErr w:type="gramStart"/>
      <w:r w:rsidRPr="00BA660B">
        <w:rPr>
          <w:sz w:val="28"/>
          <w:szCs w:val="28"/>
        </w:rPr>
        <w:t>Москва :</w:t>
      </w:r>
      <w:proofErr w:type="gramEnd"/>
      <w:r w:rsidRPr="00BA660B">
        <w:rPr>
          <w:sz w:val="28"/>
          <w:szCs w:val="28"/>
        </w:rPr>
        <w:t xml:space="preserve"> Издательство </w:t>
      </w:r>
      <w:proofErr w:type="spellStart"/>
      <w:r w:rsidRPr="00BA660B">
        <w:rPr>
          <w:sz w:val="28"/>
          <w:szCs w:val="28"/>
        </w:rPr>
        <w:t>Юрайт</w:t>
      </w:r>
      <w:proofErr w:type="spellEnd"/>
      <w:r w:rsidRPr="00BA660B">
        <w:rPr>
          <w:sz w:val="28"/>
          <w:szCs w:val="28"/>
        </w:rPr>
        <w:t xml:space="preserve">, 2024. — 229 с. — (Высшее образование). —  Образовательная платформа </w:t>
      </w:r>
      <w:proofErr w:type="spellStart"/>
      <w:r w:rsidRPr="00BA660B">
        <w:rPr>
          <w:sz w:val="28"/>
          <w:szCs w:val="28"/>
        </w:rPr>
        <w:t>Юрайт</w:t>
      </w:r>
      <w:proofErr w:type="spellEnd"/>
      <w:r w:rsidRPr="00BA660B">
        <w:rPr>
          <w:sz w:val="28"/>
          <w:szCs w:val="28"/>
        </w:rPr>
        <w:t xml:space="preserve"> [сайт]. — URL: https://urait.ru/bcode/536449 (дата обращения: 07.03.2024). — </w:t>
      </w:r>
      <w:proofErr w:type="gramStart"/>
      <w:r w:rsidRPr="00BA660B">
        <w:rPr>
          <w:sz w:val="28"/>
          <w:szCs w:val="28"/>
        </w:rPr>
        <w:t>Текст :</w:t>
      </w:r>
      <w:proofErr w:type="gramEnd"/>
      <w:r w:rsidRPr="00BA660B">
        <w:rPr>
          <w:sz w:val="28"/>
          <w:szCs w:val="28"/>
        </w:rPr>
        <w:t xml:space="preserve"> электронный.</w:t>
      </w:r>
    </w:p>
    <w:p w14:paraId="7760F9DD" w14:textId="77777777" w:rsidR="00755032" w:rsidRPr="00A606F8" w:rsidRDefault="00755032" w:rsidP="00755032">
      <w:pPr>
        <w:pStyle w:val="af1"/>
        <w:numPr>
          <w:ilvl w:val="0"/>
          <w:numId w:val="4"/>
        </w:numPr>
        <w:tabs>
          <w:tab w:val="left" w:pos="851"/>
        </w:tabs>
        <w:spacing w:line="360" w:lineRule="auto"/>
        <w:ind w:left="0" w:firstLine="851"/>
        <w:contextualSpacing w:val="0"/>
        <w:jc w:val="both"/>
        <w:rPr>
          <w:sz w:val="28"/>
          <w:szCs w:val="28"/>
        </w:rPr>
      </w:pPr>
      <w:r w:rsidRPr="00A606F8">
        <w:rPr>
          <w:sz w:val="28"/>
          <w:szCs w:val="28"/>
        </w:rPr>
        <w:t xml:space="preserve">Поляков, Н. А.  Управление инновационными </w:t>
      </w:r>
      <w:proofErr w:type="gramStart"/>
      <w:r w:rsidRPr="00A606F8">
        <w:rPr>
          <w:sz w:val="28"/>
          <w:szCs w:val="28"/>
        </w:rPr>
        <w:t>проектами :</w:t>
      </w:r>
      <w:proofErr w:type="gramEnd"/>
      <w:r w:rsidRPr="00A606F8">
        <w:rPr>
          <w:sz w:val="28"/>
          <w:szCs w:val="28"/>
        </w:rPr>
        <w:t xml:space="preserve"> учебник и практикум для вузов / Н. А. Поляков, О. В. Мотовилов, Н. В. Лукашов. — 2-е изд., </w:t>
      </w:r>
      <w:proofErr w:type="spellStart"/>
      <w:r w:rsidRPr="00A606F8">
        <w:rPr>
          <w:sz w:val="28"/>
          <w:szCs w:val="28"/>
        </w:rPr>
        <w:t>испр</w:t>
      </w:r>
      <w:proofErr w:type="spellEnd"/>
      <w:r w:rsidRPr="00A606F8">
        <w:rPr>
          <w:sz w:val="28"/>
          <w:szCs w:val="28"/>
        </w:rPr>
        <w:t xml:space="preserve">. и доп. — </w:t>
      </w:r>
      <w:proofErr w:type="gramStart"/>
      <w:r w:rsidRPr="00A606F8">
        <w:rPr>
          <w:sz w:val="28"/>
          <w:szCs w:val="28"/>
        </w:rPr>
        <w:t>Москва :</w:t>
      </w:r>
      <w:proofErr w:type="gramEnd"/>
      <w:r w:rsidRPr="00A606F8">
        <w:rPr>
          <w:sz w:val="28"/>
          <w:szCs w:val="28"/>
        </w:rPr>
        <w:t xml:space="preserve"> Издательство </w:t>
      </w:r>
      <w:proofErr w:type="spellStart"/>
      <w:r w:rsidRPr="00A606F8">
        <w:rPr>
          <w:sz w:val="28"/>
          <w:szCs w:val="28"/>
        </w:rPr>
        <w:t>Юрайт</w:t>
      </w:r>
      <w:proofErr w:type="spellEnd"/>
      <w:r w:rsidRPr="00A606F8">
        <w:rPr>
          <w:sz w:val="28"/>
          <w:szCs w:val="28"/>
        </w:rPr>
        <w:t xml:space="preserve">, 2024. — 384 с. — (Высшее образование). — ISBN 978-5-534-15534-1. —  Образовательная платформа </w:t>
      </w:r>
      <w:proofErr w:type="spellStart"/>
      <w:r w:rsidRPr="00A606F8">
        <w:rPr>
          <w:sz w:val="28"/>
          <w:szCs w:val="28"/>
        </w:rPr>
        <w:t>Юрайт</w:t>
      </w:r>
      <w:proofErr w:type="spellEnd"/>
      <w:r w:rsidRPr="00A606F8">
        <w:rPr>
          <w:sz w:val="28"/>
          <w:szCs w:val="28"/>
        </w:rPr>
        <w:t xml:space="preserve"> [сайт]. — URL: https://urait.ru/bcode/536478 (дата обращения: 29.03.2024). - </w:t>
      </w:r>
      <w:proofErr w:type="gramStart"/>
      <w:r w:rsidRPr="00A606F8">
        <w:rPr>
          <w:sz w:val="28"/>
          <w:szCs w:val="28"/>
        </w:rPr>
        <w:t>Текст :</w:t>
      </w:r>
      <w:proofErr w:type="gramEnd"/>
      <w:r w:rsidRPr="00A606F8">
        <w:rPr>
          <w:sz w:val="28"/>
          <w:szCs w:val="28"/>
        </w:rPr>
        <w:t xml:space="preserve"> электронный.</w:t>
      </w:r>
    </w:p>
    <w:p w14:paraId="5E5E95E2" w14:textId="77777777" w:rsidR="00755032" w:rsidRPr="00100AB1" w:rsidRDefault="00755032" w:rsidP="0075503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100AB1">
        <w:rPr>
          <w:rFonts w:ascii="Times New Roman" w:eastAsia="MS ??" w:hAnsi="Times New Roman" w:cs="Times New Roman"/>
          <w:b/>
          <w:color w:val="000000"/>
          <w:sz w:val="28"/>
          <w:szCs w:val="28"/>
        </w:rPr>
        <w:t>Дополнительная литература:</w:t>
      </w:r>
    </w:p>
    <w:p w14:paraId="6DA8F004" w14:textId="77777777" w:rsidR="00755032" w:rsidRDefault="00755032" w:rsidP="00755032">
      <w:pPr>
        <w:pStyle w:val="af1"/>
        <w:numPr>
          <w:ilvl w:val="0"/>
          <w:numId w:val="4"/>
        </w:numPr>
        <w:tabs>
          <w:tab w:val="left" w:pos="851"/>
        </w:tabs>
        <w:spacing w:line="360" w:lineRule="auto"/>
        <w:ind w:left="0" w:firstLine="851"/>
        <w:contextualSpacing w:val="0"/>
        <w:jc w:val="both"/>
        <w:rPr>
          <w:sz w:val="28"/>
          <w:szCs w:val="28"/>
        </w:rPr>
      </w:pPr>
      <w:r w:rsidRPr="00276504">
        <w:rPr>
          <w:sz w:val="28"/>
          <w:szCs w:val="28"/>
        </w:rPr>
        <w:t xml:space="preserve">Борисова, О. В.  </w:t>
      </w:r>
      <w:proofErr w:type="gramStart"/>
      <w:r w:rsidRPr="00276504">
        <w:rPr>
          <w:sz w:val="28"/>
          <w:szCs w:val="28"/>
        </w:rPr>
        <w:t>Инвестиции :</w:t>
      </w:r>
      <w:proofErr w:type="gramEnd"/>
      <w:r w:rsidRPr="00276504">
        <w:rPr>
          <w:sz w:val="28"/>
          <w:szCs w:val="28"/>
        </w:rPr>
        <w:t xml:space="preserve"> учебник и практикум для вузов / О. В. Борисова, Н. И. Малых, Л. В. </w:t>
      </w:r>
      <w:proofErr w:type="spellStart"/>
      <w:r w:rsidRPr="00276504">
        <w:rPr>
          <w:sz w:val="28"/>
          <w:szCs w:val="28"/>
        </w:rPr>
        <w:t>Овешникова</w:t>
      </w:r>
      <w:proofErr w:type="spellEnd"/>
      <w:r w:rsidRPr="00276504">
        <w:rPr>
          <w:sz w:val="28"/>
          <w:szCs w:val="28"/>
        </w:rPr>
        <w:t xml:space="preserve">. — 2-е изд., </w:t>
      </w:r>
      <w:proofErr w:type="spellStart"/>
      <w:r w:rsidRPr="00276504">
        <w:rPr>
          <w:sz w:val="28"/>
          <w:szCs w:val="28"/>
        </w:rPr>
        <w:t>перераб</w:t>
      </w:r>
      <w:proofErr w:type="spellEnd"/>
      <w:r w:rsidRPr="00276504">
        <w:rPr>
          <w:sz w:val="28"/>
          <w:szCs w:val="28"/>
        </w:rPr>
        <w:t xml:space="preserve">. и доп. — </w:t>
      </w:r>
      <w:proofErr w:type="gramStart"/>
      <w:r w:rsidRPr="00276504">
        <w:rPr>
          <w:sz w:val="28"/>
          <w:szCs w:val="28"/>
        </w:rPr>
        <w:t>Москва :</w:t>
      </w:r>
      <w:proofErr w:type="gramEnd"/>
      <w:r w:rsidRPr="00276504">
        <w:rPr>
          <w:sz w:val="28"/>
          <w:szCs w:val="28"/>
        </w:rPr>
        <w:t xml:space="preserve"> Издательство </w:t>
      </w:r>
      <w:proofErr w:type="spellStart"/>
      <w:r w:rsidRPr="00276504">
        <w:rPr>
          <w:sz w:val="28"/>
          <w:szCs w:val="28"/>
        </w:rPr>
        <w:t>Юрайт</w:t>
      </w:r>
      <w:proofErr w:type="spellEnd"/>
      <w:r w:rsidRPr="00276504">
        <w:rPr>
          <w:sz w:val="28"/>
          <w:szCs w:val="28"/>
        </w:rPr>
        <w:t>, 2024. — 482 с. — (Высшее образование). — ISBN 978-5-534-17337-6</w:t>
      </w:r>
      <w:r>
        <w:rPr>
          <w:sz w:val="28"/>
          <w:szCs w:val="28"/>
        </w:rPr>
        <w:t xml:space="preserve">. - </w:t>
      </w:r>
      <w:r w:rsidRPr="00276504">
        <w:rPr>
          <w:sz w:val="28"/>
          <w:szCs w:val="28"/>
        </w:rPr>
        <w:t xml:space="preserve">Образовательная платформа </w:t>
      </w:r>
      <w:proofErr w:type="spellStart"/>
      <w:r w:rsidRPr="00276504">
        <w:rPr>
          <w:sz w:val="28"/>
          <w:szCs w:val="28"/>
        </w:rPr>
        <w:t>Юрайт</w:t>
      </w:r>
      <w:proofErr w:type="spellEnd"/>
      <w:r w:rsidRPr="00276504">
        <w:rPr>
          <w:sz w:val="28"/>
          <w:szCs w:val="28"/>
        </w:rPr>
        <w:t xml:space="preserve"> [сайт]. — URL: https://urait.ru/bcode/542657 (дата обращения: 04.04.2024). — </w:t>
      </w:r>
      <w:proofErr w:type="gramStart"/>
      <w:r w:rsidRPr="00276504">
        <w:rPr>
          <w:sz w:val="28"/>
          <w:szCs w:val="28"/>
        </w:rPr>
        <w:t>Текст :</w:t>
      </w:r>
      <w:proofErr w:type="gramEnd"/>
      <w:r w:rsidRPr="00276504">
        <w:rPr>
          <w:sz w:val="28"/>
          <w:szCs w:val="28"/>
        </w:rPr>
        <w:t xml:space="preserve"> электронный.</w:t>
      </w:r>
    </w:p>
    <w:p w14:paraId="050CBF65" w14:textId="77777777" w:rsidR="00755032" w:rsidRDefault="00755032" w:rsidP="00755032">
      <w:pPr>
        <w:pStyle w:val="af1"/>
        <w:numPr>
          <w:ilvl w:val="0"/>
          <w:numId w:val="4"/>
        </w:numPr>
        <w:tabs>
          <w:tab w:val="left" w:pos="851"/>
        </w:tabs>
        <w:spacing w:line="360" w:lineRule="auto"/>
        <w:ind w:left="0" w:firstLine="851"/>
        <w:contextualSpacing w:val="0"/>
        <w:jc w:val="both"/>
        <w:rPr>
          <w:sz w:val="28"/>
          <w:szCs w:val="28"/>
        </w:rPr>
      </w:pPr>
      <w:r w:rsidRPr="0059459E">
        <w:rPr>
          <w:sz w:val="28"/>
          <w:szCs w:val="28"/>
        </w:rPr>
        <w:t xml:space="preserve">Погодина, Т. В.  Финансовый </w:t>
      </w:r>
      <w:proofErr w:type="gramStart"/>
      <w:r w:rsidRPr="0059459E">
        <w:rPr>
          <w:sz w:val="28"/>
          <w:szCs w:val="28"/>
        </w:rPr>
        <w:t>менеджмент :</w:t>
      </w:r>
      <w:proofErr w:type="gramEnd"/>
      <w:r w:rsidRPr="0059459E">
        <w:rPr>
          <w:sz w:val="28"/>
          <w:szCs w:val="28"/>
        </w:rPr>
        <w:t xml:space="preserve"> учебник и практикум для вузов / Т. В. Погодина. — 2-е изд., </w:t>
      </w:r>
      <w:proofErr w:type="spellStart"/>
      <w:r w:rsidRPr="0059459E">
        <w:rPr>
          <w:sz w:val="28"/>
          <w:szCs w:val="28"/>
        </w:rPr>
        <w:t>перераб</w:t>
      </w:r>
      <w:proofErr w:type="spellEnd"/>
      <w:r w:rsidRPr="0059459E">
        <w:rPr>
          <w:sz w:val="28"/>
          <w:szCs w:val="28"/>
        </w:rPr>
        <w:t xml:space="preserve">. и доп. — </w:t>
      </w:r>
      <w:proofErr w:type="gramStart"/>
      <w:r w:rsidRPr="0059459E">
        <w:rPr>
          <w:sz w:val="28"/>
          <w:szCs w:val="28"/>
        </w:rPr>
        <w:t>Москва :</w:t>
      </w:r>
      <w:proofErr w:type="gramEnd"/>
      <w:r w:rsidRPr="0059459E">
        <w:rPr>
          <w:sz w:val="28"/>
          <w:szCs w:val="28"/>
        </w:rPr>
        <w:t xml:space="preserve"> Издательство </w:t>
      </w:r>
      <w:proofErr w:type="spellStart"/>
      <w:r w:rsidRPr="0059459E">
        <w:rPr>
          <w:sz w:val="28"/>
          <w:szCs w:val="28"/>
        </w:rPr>
        <w:t>Юрайт</w:t>
      </w:r>
      <w:proofErr w:type="spellEnd"/>
      <w:r w:rsidRPr="0059459E">
        <w:rPr>
          <w:sz w:val="28"/>
          <w:szCs w:val="28"/>
        </w:rPr>
        <w:t>, 2024. — 259 с. — (Высшее образование). — ISBN 978-5-534-16480-0</w:t>
      </w:r>
      <w:r>
        <w:rPr>
          <w:sz w:val="28"/>
          <w:szCs w:val="28"/>
        </w:rPr>
        <w:t xml:space="preserve">. - </w:t>
      </w:r>
      <w:r w:rsidRPr="0059459E">
        <w:rPr>
          <w:sz w:val="28"/>
          <w:szCs w:val="28"/>
        </w:rPr>
        <w:t xml:space="preserve">Образовательная платформа </w:t>
      </w:r>
      <w:proofErr w:type="spellStart"/>
      <w:r w:rsidRPr="0059459E">
        <w:rPr>
          <w:sz w:val="28"/>
          <w:szCs w:val="28"/>
        </w:rPr>
        <w:t>Юрайт</w:t>
      </w:r>
      <w:proofErr w:type="spellEnd"/>
      <w:r w:rsidRPr="0059459E">
        <w:rPr>
          <w:sz w:val="28"/>
          <w:szCs w:val="28"/>
        </w:rPr>
        <w:t xml:space="preserve"> [сайт]. — URL: https://urait.ru/bcode/536450 (дата обращения: 04.04.2024). — </w:t>
      </w:r>
      <w:proofErr w:type="gramStart"/>
      <w:r w:rsidRPr="0059459E">
        <w:rPr>
          <w:sz w:val="28"/>
          <w:szCs w:val="28"/>
        </w:rPr>
        <w:t>Текст :</w:t>
      </w:r>
      <w:proofErr w:type="gramEnd"/>
      <w:r w:rsidRPr="0059459E">
        <w:rPr>
          <w:sz w:val="28"/>
          <w:szCs w:val="28"/>
        </w:rPr>
        <w:t xml:space="preserve"> электронный. </w:t>
      </w:r>
    </w:p>
    <w:p w14:paraId="55173592" w14:textId="77777777" w:rsidR="00755032" w:rsidRPr="006B4978" w:rsidRDefault="00755032" w:rsidP="00755032">
      <w:pPr>
        <w:pStyle w:val="af1"/>
        <w:numPr>
          <w:ilvl w:val="0"/>
          <w:numId w:val="4"/>
        </w:numPr>
        <w:tabs>
          <w:tab w:val="left" w:pos="851"/>
        </w:tabs>
        <w:spacing w:line="360" w:lineRule="auto"/>
        <w:ind w:left="0" w:firstLine="851"/>
        <w:contextualSpacing w:val="0"/>
        <w:jc w:val="both"/>
        <w:rPr>
          <w:sz w:val="28"/>
          <w:szCs w:val="28"/>
        </w:rPr>
      </w:pPr>
      <w:r w:rsidRPr="006B4978">
        <w:rPr>
          <w:sz w:val="28"/>
          <w:szCs w:val="28"/>
        </w:rPr>
        <w:lastRenderedPageBreak/>
        <w:t xml:space="preserve">Финансовый менеджмент: проблемы и </w:t>
      </w:r>
      <w:proofErr w:type="gramStart"/>
      <w:r w:rsidRPr="006B4978">
        <w:rPr>
          <w:sz w:val="28"/>
          <w:szCs w:val="28"/>
        </w:rPr>
        <w:t>решения :</w:t>
      </w:r>
      <w:proofErr w:type="gramEnd"/>
      <w:r w:rsidRPr="006B4978">
        <w:rPr>
          <w:sz w:val="28"/>
          <w:szCs w:val="28"/>
        </w:rPr>
        <w:t xml:space="preserve"> учебник для вузов / А. З. Бобылева [и др.] ; под редакцией А. З. </w:t>
      </w:r>
      <w:proofErr w:type="spellStart"/>
      <w:r w:rsidRPr="006B4978">
        <w:rPr>
          <w:sz w:val="28"/>
          <w:szCs w:val="28"/>
        </w:rPr>
        <w:t>Бобылевой</w:t>
      </w:r>
      <w:proofErr w:type="spellEnd"/>
      <w:r w:rsidRPr="006B4978">
        <w:rPr>
          <w:sz w:val="28"/>
          <w:szCs w:val="28"/>
        </w:rPr>
        <w:t xml:space="preserve">. — 4-е изд., </w:t>
      </w:r>
      <w:proofErr w:type="spellStart"/>
      <w:r w:rsidRPr="006B4978">
        <w:rPr>
          <w:sz w:val="28"/>
          <w:szCs w:val="28"/>
        </w:rPr>
        <w:t>перераб</w:t>
      </w:r>
      <w:proofErr w:type="spellEnd"/>
      <w:r w:rsidRPr="006B4978">
        <w:rPr>
          <w:sz w:val="28"/>
          <w:szCs w:val="28"/>
        </w:rPr>
        <w:t xml:space="preserve">. и доп. — </w:t>
      </w:r>
      <w:proofErr w:type="gramStart"/>
      <w:r w:rsidRPr="006B4978">
        <w:rPr>
          <w:sz w:val="28"/>
          <w:szCs w:val="28"/>
        </w:rPr>
        <w:t>Москва :</w:t>
      </w:r>
      <w:proofErr w:type="gramEnd"/>
      <w:r w:rsidRPr="006B4978">
        <w:rPr>
          <w:sz w:val="28"/>
          <w:szCs w:val="28"/>
        </w:rPr>
        <w:t xml:space="preserve"> Издательство </w:t>
      </w:r>
      <w:proofErr w:type="spellStart"/>
      <w:r w:rsidRPr="006B4978">
        <w:rPr>
          <w:sz w:val="28"/>
          <w:szCs w:val="28"/>
        </w:rPr>
        <w:t>Юрайт</w:t>
      </w:r>
      <w:proofErr w:type="spellEnd"/>
      <w:r w:rsidRPr="006B4978">
        <w:rPr>
          <w:sz w:val="28"/>
          <w:szCs w:val="28"/>
        </w:rPr>
        <w:t xml:space="preserve">, 2024. — 795 с. — (Высшее образование). — ISBN 978-5-534-17020-7. - Образовательная платформа </w:t>
      </w:r>
      <w:proofErr w:type="spellStart"/>
      <w:r w:rsidRPr="006B4978">
        <w:rPr>
          <w:sz w:val="28"/>
          <w:szCs w:val="28"/>
        </w:rPr>
        <w:t>Юрайт</w:t>
      </w:r>
      <w:proofErr w:type="spellEnd"/>
      <w:r w:rsidRPr="006B4978">
        <w:rPr>
          <w:sz w:val="28"/>
          <w:szCs w:val="28"/>
        </w:rPr>
        <w:t xml:space="preserve"> [сайт]. — URL: https://urait.ru/bcode/544978 (дата обращения: 04.04.2024). — </w:t>
      </w:r>
      <w:proofErr w:type="gramStart"/>
      <w:r w:rsidRPr="006B4978">
        <w:rPr>
          <w:sz w:val="28"/>
          <w:szCs w:val="28"/>
        </w:rPr>
        <w:t>Текст :</w:t>
      </w:r>
      <w:proofErr w:type="gramEnd"/>
      <w:r w:rsidRPr="006B4978">
        <w:rPr>
          <w:sz w:val="28"/>
          <w:szCs w:val="28"/>
        </w:rPr>
        <w:t xml:space="preserve"> электронный.</w:t>
      </w:r>
    </w:p>
    <w:p w14:paraId="766EFE7F" w14:textId="77777777" w:rsidR="00755032" w:rsidRPr="00100AB1" w:rsidRDefault="00755032" w:rsidP="00755032">
      <w:pPr>
        <w:pStyle w:val="1"/>
        <w:spacing w:line="360" w:lineRule="auto"/>
      </w:pPr>
      <w:bookmarkStart w:id="58" w:name="_Toc528585171"/>
      <w:bookmarkStart w:id="59" w:name="_Toc529446306"/>
      <w:bookmarkStart w:id="60" w:name="_Toc68554384"/>
      <w:bookmarkStart w:id="61" w:name="_Toc68554690"/>
      <w:bookmarkStart w:id="62" w:name="_Toc150018160"/>
      <w:r w:rsidRPr="00100AB1">
        <w:t>9. Перечень ресурсов информационно-телекоммуникационной сети «Интернет», необходимых для освоения дисциплины</w:t>
      </w:r>
      <w:bookmarkEnd w:id="58"/>
      <w:bookmarkEnd w:id="59"/>
      <w:bookmarkEnd w:id="60"/>
      <w:bookmarkEnd w:id="61"/>
      <w:bookmarkEnd w:id="62"/>
    </w:p>
    <w:p w14:paraId="1B2653E3" w14:textId="77777777" w:rsidR="00755032" w:rsidRPr="00C32222" w:rsidRDefault="00755032"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C32222">
        <w:rPr>
          <w:rFonts w:eastAsia="MS ??"/>
          <w:sz w:val="28"/>
          <w:szCs w:val="28"/>
          <w:lang w:val="en-US"/>
        </w:rPr>
        <w:t>http</w:t>
      </w:r>
      <w:r w:rsidRPr="00C32222">
        <w:rPr>
          <w:rFonts w:eastAsia="MS ??"/>
          <w:sz w:val="28"/>
          <w:szCs w:val="28"/>
        </w:rPr>
        <w:t>://</w:t>
      </w:r>
      <w:r w:rsidRPr="00C32222">
        <w:rPr>
          <w:rFonts w:eastAsia="MS ??"/>
          <w:sz w:val="28"/>
          <w:szCs w:val="28"/>
          <w:lang w:val="en-US"/>
        </w:rPr>
        <w:t>www</w:t>
      </w:r>
      <w:r w:rsidRPr="00C32222">
        <w:rPr>
          <w:rFonts w:eastAsia="MS ??"/>
          <w:sz w:val="28"/>
          <w:szCs w:val="28"/>
        </w:rPr>
        <w:t>.</w:t>
      </w:r>
      <w:proofErr w:type="spellStart"/>
      <w:r w:rsidRPr="00C32222">
        <w:rPr>
          <w:rFonts w:eastAsia="MS ??"/>
          <w:sz w:val="28"/>
          <w:szCs w:val="28"/>
          <w:lang w:val="en-US"/>
        </w:rPr>
        <w:t>cbr</w:t>
      </w:r>
      <w:proofErr w:type="spellEnd"/>
      <w:r w:rsidRPr="00C32222">
        <w:rPr>
          <w:rFonts w:eastAsia="MS ??"/>
          <w:sz w:val="28"/>
          <w:szCs w:val="28"/>
        </w:rPr>
        <w:t>.</w:t>
      </w:r>
      <w:proofErr w:type="spellStart"/>
      <w:r w:rsidRPr="00C32222">
        <w:rPr>
          <w:rFonts w:eastAsia="MS ??"/>
          <w:sz w:val="28"/>
          <w:szCs w:val="28"/>
          <w:lang w:val="en-US"/>
        </w:rPr>
        <w:t>ru</w:t>
      </w:r>
      <w:proofErr w:type="spellEnd"/>
      <w:r w:rsidRPr="00C32222">
        <w:rPr>
          <w:rFonts w:eastAsia="MS ??"/>
          <w:sz w:val="28"/>
          <w:szCs w:val="28"/>
        </w:rPr>
        <w:t xml:space="preserve"> – официальный сайт Банка России</w:t>
      </w:r>
    </w:p>
    <w:p w14:paraId="286CE7C9" w14:textId="77777777" w:rsidR="00755032" w:rsidRPr="00C32222" w:rsidRDefault="00755032"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C32222">
        <w:rPr>
          <w:rFonts w:eastAsia="MS ??"/>
          <w:sz w:val="28"/>
          <w:szCs w:val="28"/>
          <w:lang w:val="en-US"/>
        </w:rPr>
        <w:t>http</w:t>
      </w:r>
      <w:r w:rsidRPr="00C32222">
        <w:rPr>
          <w:rFonts w:eastAsia="MS ??"/>
          <w:sz w:val="28"/>
          <w:szCs w:val="28"/>
        </w:rPr>
        <w:t>://</w:t>
      </w:r>
      <w:r w:rsidRPr="00C32222">
        <w:rPr>
          <w:rFonts w:eastAsia="MS ??"/>
          <w:sz w:val="28"/>
          <w:szCs w:val="28"/>
          <w:lang w:val="en-US"/>
        </w:rPr>
        <w:t>www</w:t>
      </w:r>
      <w:r w:rsidRPr="00C32222">
        <w:rPr>
          <w:rFonts w:eastAsia="MS ??"/>
          <w:sz w:val="28"/>
          <w:szCs w:val="28"/>
        </w:rPr>
        <w:t>.</w:t>
      </w:r>
      <w:proofErr w:type="spellStart"/>
      <w:r w:rsidRPr="00C32222">
        <w:rPr>
          <w:rFonts w:eastAsia="MS ??"/>
          <w:sz w:val="28"/>
          <w:szCs w:val="28"/>
          <w:lang w:val="en-US"/>
        </w:rPr>
        <w:t>minfin</w:t>
      </w:r>
      <w:proofErr w:type="spellEnd"/>
      <w:r w:rsidRPr="00C32222">
        <w:rPr>
          <w:rFonts w:eastAsia="MS ??"/>
          <w:sz w:val="28"/>
          <w:szCs w:val="28"/>
        </w:rPr>
        <w:t>.</w:t>
      </w:r>
      <w:proofErr w:type="spellStart"/>
      <w:r w:rsidRPr="00C32222">
        <w:rPr>
          <w:rFonts w:eastAsia="MS ??"/>
          <w:sz w:val="28"/>
          <w:szCs w:val="28"/>
          <w:lang w:val="en-US"/>
        </w:rPr>
        <w:t>ru</w:t>
      </w:r>
      <w:proofErr w:type="spellEnd"/>
      <w:r w:rsidRPr="00C32222">
        <w:rPr>
          <w:rFonts w:eastAsia="MS ??"/>
          <w:sz w:val="28"/>
          <w:szCs w:val="28"/>
        </w:rPr>
        <w:t xml:space="preserve"> – официальный сайт Министерства финансов Российской Федерации</w:t>
      </w:r>
    </w:p>
    <w:p w14:paraId="7504C5F6" w14:textId="77777777" w:rsidR="00755032" w:rsidRPr="00C32222" w:rsidRDefault="00755032"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C32222">
        <w:rPr>
          <w:rFonts w:eastAsia="MS ??"/>
          <w:sz w:val="28"/>
          <w:szCs w:val="28"/>
          <w:lang w:val="en-US"/>
        </w:rPr>
        <w:t>http</w:t>
      </w:r>
      <w:r w:rsidRPr="00C32222">
        <w:rPr>
          <w:rFonts w:eastAsia="MS ??"/>
          <w:sz w:val="28"/>
          <w:szCs w:val="28"/>
        </w:rPr>
        <w:t>://</w:t>
      </w:r>
      <w:r w:rsidRPr="00C32222">
        <w:rPr>
          <w:rFonts w:eastAsia="MS ??"/>
          <w:sz w:val="28"/>
          <w:szCs w:val="28"/>
          <w:lang w:val="en-US"/>
        </w:rPr>
        <w:t>www</w:t>
      </w:r>
      <w:r w:rsidRPr="00C32222">
        <w:rPr>
          <w:rFonts w:eastAsia="MS ??"/>
          <w:sz w:val="28"/>
          <w:szCs w:val="28"/>
        </w:rPr>
        <w:t>.</w:t>
      </w:r>
      <w:r w:rsidRPr="00C32222">
        <w:rPr>
          <w:rFonts w:eastAsia="MS ??"/>
          <w:sz w:val="28"/>
          <w:szCs w:val="28"/>
          <w:lang w:val="en-US"/>
        </w:rPr>
        <w:t>economy</w:t>
      </w:r>
      <w:r w:rsidRPr="00C32222">
        <w:rPr>
          <w:rFonts w:eastAsia="MS ??"/>
          <w:sz w:val="28"/>
          <w:szCs w:val="28"/>
        </w:rPr>
        <w:t>.</w:t>
      </w:r>
      <w:proofErr w:type="spellStart"/>
      <w:r w:rsidRPr="00C32222">
        <w:rPr>
          <w:rFonts w:eastAsia="MS ??"/>
          <w:sz w:val="28"/>
          <w:szCs w:val="28"/>
          <w:lang w:val="en-US"/>
        </w:rPr>
        <w:t>gov</w:t>
      </w:r>
      <w:proofErr w:type="spellEnd"/>
      <w:r w:rsidRPr="00C32222">
        <w:rPr>
          <w:rFonts w:eastAsia="MS ??"/>
          <w:sz w:val="28"/>
          <w:szCs w:val="28"/>
        </w:rPr>
        <w:t>.</w:t>
      </w:r>
      <w:proofErr w:type="spellStart"/>
      <w:r w:rsidRPr="00C32222">
        <w:rPr>
          <w:rFonts w:eastAsia="MS ??"/>
          <w:sz w:val="28"/>
          <w:szCs w:val="28"/>
          <w:lang w:val="en-US"/>
        </w:rPr>
        <w:t>ru</w:t>
      </w:r>
      <w:proofErr w:type="spellEnd"/>
      <w:r w:rsidRPr="00C32222">
        <w:rPr>
          <w:rFonts w:eastAsia="MS ??"/>
          <w:sz w:val="28"/>
          <w:szCs w:val="28"/>
        </w:rPr>
        <w:t xml:space="preserve"> – официальный сайт Министерства экономического развития Российской Федерации </w:t>
      </w:r>
    </w:p>
    <w:p w14:paraId="532B5432" w14:textId="77777777" w:rsidR="00755032" w:rsidRPr="00C32222" w:rsidRDefault="00BD2DB8"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rPr>
      </w:pPr>
      <w:hyperlink r:id="rId16" w:history="1">
        <w:r w:rsidR="00755032" w:rsidRPr="00C32222">
          <w:rPr>
            <w:rFonts w:eastAsia="MS ??"/>
            <w:sz w:val="28"/>
            <w:lang w:val="en-US"/>
          </w:rPr>
          <w:t>http</w:t>
        </w:r>
        <w:r w:rsidR="00755032" w:rsidRPr="00C32222">
          <w:rPr>
            <w:rFonts w:eastAsia="MS ??"/>
            <w:sz w:val="28"/>
          </w:rPr>
          <w:t>://</w:t>
        </w:r>
        <w:r w:rsidR="00755032" w:rsidRPr="00C32222">
          <w:rPr>
            <w:rFonts w:eastAsia="MS ??"/>
            <w:sz w:val="28"/>
            <w:lang w:val="en-US"/>
          </w:rPr>
          <w:t>www</w:t>
        </w:r>
        <w:r w:rsidR="00755032" w:rsidRPr="00C32222">
          <w:rPr>
            <w:rFonts w:eastAsia="MS ??"/>
            <w:sz w:val="28"/>
          </w:rPr>
          <w:t>.</w:t>
        </w:r>
        <w:r w:rsidR="00755032" w:rsidRPr="00C32222">
          <w:rPr>
            <w:rFonts w:eastAsia="MS ??"/>
            <w:sz w:val="28"/>
            <w:lang w:val="en-US"/>
          </w:rPr>
          <w:t>spark</w:t>
        </w:r>
        <w:r w:rsidR="00755032" w:rsidRPr="00C32222">
          <w:rPr>
            <w:rFonts w:eastAsia="MS ??"/>
            <w:sz w:val="28"/>
          </w:rPr>
          <w:t>-</w:t>
        </w:r>
        <w:proofErr w:type="spellStart"/>
        <w:r w:rsidR="00755032" w:rsidRPr="00C32222">
          <w:rPr>
            <w:rFonts w:eastAsia="MS ??"/>
            <w:sz w:val="28"/>
            <w:lang w:val="en-US"/>
          </w:rPr>
          <w:t>interfax</w:t>
        </w:r>
        <w:proofErr w:type="spellEnd"/>
        <w:r w:rsidR="00755032" w:rsidRPr="00C32222">
          <w:rPr>
            <w:rFonts w:eastAsia="MS ??"/>
            <w:sz w:val="28"/>
          </w:rPr>
          <w:t>.</w:t>
        </w:r>
        <w:proofErr w:type="spellStart"/>
        <w:r w:rsidR="00755032" w:rsidRPr="00C32222">
          <w:rPr>
            <w:rFonts w:eastAsia="MS ??"/>
            <w:sz w:val="28"/>
            <w:lang w:val="en-US"/>
          </w:rPr>
          <w:t>ru</w:t>
        </w:r>
        <w:proofErr w:type="spellEnd"/>
      </w:hyperlink>
      <w:r w:rsidR="00755032" w:rsidRPr="00C32222">
        <w:rPr>
          <w:rFonts w:eastAsia="MS ??"/>
          <w:sz w:val="28"/>
        </w:rPr>
        <w:t xml:space="preserve">  </w:t>
      </w:r>
      <w:r w:rsidR="00755032" w:rsidRPr="00C32222">
        <w:rPr>
          <w:rFonts w:eastAsia="MS ??"/>
          <w:sz w:val="28"/>
          <w:szCs w:val="28"/>
        </w:rPr>
        <w:t>–</w:t>
      </w:r>
      <w:r w:rsidR="00755032" w:rsidRPr="00C32222">
        <w:rPr>
          <w:rFonts w:eastAsia="MS ??"/>
          <w:sz w:val="28"/>
        </w:rPr>
        <w:t xml:space="preserve"> СПАРК - Система профессионального анализа рынков и компаний</w:t>
      </w:r>
    </w:p>
    <w:p w14:paraId="4049D64F" w14:textId="77777777" w:rsidR="00755032" w:rsidRPr="00C32222" w:rsidRDefault="00BD2DB8"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7" w:history="1">
        <w:r w:rsidR="00755032" w:rsidRPr="00C32222">
          <w:rPr>
            <w:rFonts w:eastAsia="MS ??"/>
            <w:sz w:val="28"/>
            <w:szCs w:val="28"/>
          </w:rPr>
          <w:t>http://www.e-disclosure.ru</w:t>
        </w:r>
      </w:hyperlink>
      <w:r w:rsidR="00755032" w:rsidRPr="00C32222">
        <w:rPr>
          <w:rFonts w:eastAsia="MS ??"/>
          <w:sz w:val="28"/>
          <w:szCs w:val="28"/>
        </w:rPr>
        <w:t xml:space="preserve"> – Центр раскрытия корпоративной информации Интерфакс</w:t>
      </w:r>
    </w:p>
    <w:p w14:paraId="6BAF6DDD" w14:textId="77777777" w:rsidR="00755032" w:rsidRDefault="00BD2DB8"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8" w:history="1">
        <w:r w:rsidR="00755032" w:rsidRPr="00C32222">
          <w:rPr>
            <w:rFonts w:eastAsia="MS ??"/>
            <w:sz w:val="28"/>
            <w:szCs w:val="28"/>
          </w:rPr>
          <w:t>http://www.rbc.ru</w:t>
        </w:r>
      </w:hyperlink>
      <w:r w:rsidR="00755032" w:rsidRPr="00C32222">
        <w:rPr>
          <w:rFonts w:eastAsia="MS ??"/>
          <w:sz w:val="28"/>
          <w:szCs w:val="28"/>
        </w:rPr>
        <w:t xml:space="preserve"> – Официальный сайт «</w:t>
      </w:r>
      <w:proofErr w:type="spellStart"/>
      <w:r w:rsidR="00755032" w:rsidRPr="00C32222">
        <w:rPr>
          <w:rFonts w:eastAsia="MS ??"/>
          <w:sz w:val="28"/>
          <w:szCs w:val="28"/>
        </w:rPr>
        <w:t>РосБизнесКонсалтинг</w:t>
      </w:r>
      <w:proofErr w:type="spellEnd"/>
      <w:r w:rsidR="00755032" w:rsidRPr="00C32222">
        <w:rPr>
          <w:rFonts w:eastAsia="MS ??"/>
          <w:sz w:val="28"/>
          <w:szCs w:val="28"/>
        </w:rPr>
        <w:t>»</w:t>
      </w:r>
    </w:p>
    <w:p w14:paraId="441696F8" w14:textId="77777777" w:rsidR="00755032" w:rsidRPr="006B4978" w:rsidRDefault="00755032" w:rsidP="00755032">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6B4978">
        <w:rPr>
          <w:rFonts w:eastAsia="MS ??"/>
          <w:sz w:val="28"/>
          <w:szCs w:val="28"/>
        </w:rPr>
        <w:t>Электронные ресурсы БИК</w:t>
      </w:r>
      <w:r w:rsidRPr="006B4978">
        <w:rPr>
          <w:rFonts w:eastAsia="MS ??"/>
          <w:sz w:val="28"/>
          <w:szCs w:val="28"/>
          <w:lang w:val="en-US"/>
        </w:rPr>
        <w:t xml:space="preserve">: </w:t>
      </w:r>
    </w:p>
    <w:p w14:paraId="31AA8049"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rPr>
      </w:pPr>
      <w:r>
        <w:rPr>
          <w:rFonts w:ascii="Times New Roman" w:eastAsia="MS ??" w:hAnsi="Times New Roman" w:cs="Times New Roman"/>
          <w:sz w:val="28"/>
          <w:szCs w:val="28"/>
        </w:rPr>
        <w:t xml:space="preserve">              </w:t>
      </w:r>
      <w:r w:rsidRPr="006B4978">
        <w:rPr>
          <w:rFonts w:ascii="Times New Roman" w:eastAsia="MS ??" w:hAnsi="Times New Roman" w:cs="Times New Roman"/>
          <w:sz w:val="28"/>
          <w:szCs w:val="28"/>
        </w:rPr>
        <w:t xml:space="preserve">- </w:t>
      </w:r>
      <w:bookmarkStart w:id="63" w:name="_Hlk160209285"/>
      <w:r w:rsidRPr="006B4978">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9" w:history="1">
        <w:r w:rsidRPr="006B4978">
          <w:rPr>
            <w:rStyle w:val="aa"/>
            <w:rFonts w:ascii="Times New Roman" w:hAnsi="Times New Roman"/>
            <w:color w:val="000000" w:themeColor="text1"/>
            <w:sz w:val="28"/>
            <w:szCs w:val="28"/>
          </w:rPr>
          <w:t>http://elib.fa.ru/</w:t>
        </w:r>
      </w:hyperlink>
    </w:p>
    <w:p w14:paraId="75084257"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 xml:space="preserve">Электронно-библиотечная система BOOK.RU </w:t>
      </w:r>
      <w:hyperlink r:id="rId20" w:history="1">
        <w:r w:rsidRPr="006B4978">
          <w:rPr>
            <w:rStyle w:val="aa"/>
            <w:rFonts w:ascii="Times New Roman" w:hAnsi="Times New Roman"/>
            <w:color w:val="000000" w:themeColor="text1"/>
            <w:sz w:val="28"/>
            <w:szCs w:val="28"/>
          </w:rPr>
          <w:t>http://www.book.ru</w:t>
        </w:r>
      </w:hyperlink>
    </w:p>
    <w:p w14:paraId="58E5EAEE"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21" w:history="1">
        <w:r w:rsidRPr="006B4978">
          <w:rPr>
            <w:rStyle w:val="aa"/>
            <w:rFonts w:ascii="Times New Roman" w:hAnsi="Times New Roman"/>
            <w:color w:val="000000" w:themeColor="text1"/>
            <w:sz w:val="28"/>
            <w:szCs w:val="28"/>
            <w:lang w:val="en-US"/>
          </w:rPr>
          <w:t>http</w:t>
        </w:r>
        <w:r w:rsidRPr="006B4978">
          <w:rPr>
            <w:rStyle w:val="aa"/>
            <w:rFonts w:ascii="Times New Roman" w:hAnsi="Times New Roman"/>
            <w:color w:val="000000" w:themeColor="text1"/>
            <w:sz w:val="28"/>
            <w:szCs w:val="28"/>
          </w:rPr>
          <w:t>://</w:t>
        </w:r>
        <w:proofErr w:type="spellStart"/>
        <w:r w:rsidRPr="006B4978">
          <w:rPr>
            <w:rStyle w:val="aa"/>
            <w:rFonts w:ascii="Times New Roman" w:hAnsi="Times New Roman"/>
            <w:color w:val="000000" w:themeColor="text1"/>
            <w:sz w:val="28"/>
            <w:szCs w:val="28"/>
            <w:lang w:val="en-US"/>
          </w:rPr>
          <w:t>biblioclub</w:t>
        </w:r>
        <w:proofErr w:type="spellEnd"/>
        <w:r w:rsidRPr="006B4978">
          <w:rPr>
            <w:rStyle w:val="aa"/>
            <w:rFonts w:ascii="Times New Roman" w:hAnsi="Times New Roman"/>
            <w:color w:val="000000" w:themeColor="text1"/>
            <w:sz w:val="28"/>
            <w:szCs w:val="28"/>
          </w:rPr>
          <w:t>.</w:t>
        </w:r>
        <w:proofErr w:type="spellStart"/>
        <w:r w:rsidRPr="006B4978">
          <w:rPr>
            <w:rStyle w:val="aa"/>
            <w:rFonts w:ascii="Times New Roman" w:hAnsi="Times New Roman"/>
            <w:color w:val="000000" w:themeColor="text1"/>
            <w:sz w:val="28"/>
            <w:szCs w:val="28"/>
            <w:lang w:val="en-US"/>
          </w:rPr>
          <w:t>ru</w:t>
        </w:r>
        <w:proofErr w:type="spellEnd"/>
        <w:r w:rsidRPr="006B4978">
          <w:rPr>
            <w:rStyle w:val="aa"/>
            <w:rFonts w:ascii="Times New Roman" w:hAnsi="Times New Roman"/>
            <w:color w:val="000000" w:themeColor="text1"/>
            <w:sz w:val="28"/>
            <w:szCs w:val="28"/>
          </w:rPr>
          <w:t>/</w:t>
        </w:r>
      </w:hyperlink>
    </w:p>
    <w:p w14:paraId="077298E3"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u w:val="single"/>
        </w:rPr>
      </w:pPr>
      <w:bookmarkStart w:id="64" w:name="_Hlk154225938"/>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 xml:space="preserve">Электронно-библиотечная система </w:t>
      </w:r>
      <w:proofErr w:type="spellStart"/>
      <w:r w:rsidRPr="006B4978">
        <w:rPr>
          <w:rFonts w:ascii="Times New Roman" w:hAnsi="Times New Roman" w:cs="Times New Roman"/>
          <w:color w:val="000000" w:themeColor="text1"/>
          <w:sz w:val="28"/>
          <w:szCs w:val="28"/>
          <w:lang w:val="en-US"/>
        </w:rPr>
        <w:t>Znanium</w:t>
      </w:r>
      <w:proofErr w:type="spellEnd"/>
      <w:r w:rsidRPr="006B4978">
        <w:rPr>
          <w:rFonts w:ascii="Times New Roman" w:hAnsi="Times New Roman" w:cs="Times New Roman"/>
          <w:color w:val="000000" w:themeColor="text1"/>
          <w:sz w:val="28"/>
          <w:szCs w:val="28"/>
        </w:rPr>
        <w:t xml:space="preserve"> </w:t>
      </w:r>
      <w:r w:rsidRPr="006B4978">
        <w:rPr>
          <w:rFonts w:ascii="Times New Roman" w:hAnsi="Times New Roman" w:cs="Times New Roman"/>
          <w:sz w:val="28"/>
          <w:szCs w:val="28"/>
        </w:rPr>
        <w:t>http://www.znanium.</w:t>
      </w:r>
      <w:proofErr w:type="spellStart"/>
      <w:r w:rsidRPr="006B4978">
        <w:rPr>
          <w:rFonts w:ascii="Times New Roman" w:hAnsi="Times New Roman" w:cs="Times New Roman"/>
          <w:sz w:val="28"/>
          <w:szCs w:val="28"/>
          <w:lang w:val="en-US"/>
        </w:rPr>
        <w:t>ru</w:t>
      </w:r>
      <w:proofErr w:type="spellEnd"/>
    </w:p>
    <w:p w14:paraId="525FE992"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rPr>
      </w:pPr>
      <w:bookmarkStart w:id="65" w:name="_Hlk148369121"/>
      <w:bookmarkEnd w:id="64"/>
      <w:r>
        <w:rPr>
          <w:rFonts w:ascii="Times New Roman" w:hAnsi="Times New Roman" w:cs="Times New Roman"/>
          <w:color w:val="000000"/>
          <w:sz w:val="28"/>
          <w:szCs w:val="28"/>
          <w:shd w:val="clear" w:color="auto" w:fill="FFFFFF"/>
        </w:rPr>
        <w:t xml:space="preserve">              - </w:t>
      </w:r>
      <w:r w:rsidRPr="006B4978">
        <w:rPr>
          <w:rFonts w:ascii="Times New Roman" w:hAnsi="Times New Roman" w:cs="Times New Roman"/>
          <w:color w:val="000000"/>
          <w:sz w:val="28"/>
          <w:szCs w:val="28"/>
          <w:shd w:val="clear" w:color="auto" w:fill="FFFFFF"/>
        </w:rPr>
        <w:t xml:space="preserve">Образовательная платформа </w:t>
      </w:r>
      <w:proofErr w:type="spellStart"/>
      <w:r w:rsidRPr="006B4978">
        <w:rPr>
          <w:rFonts w:ascii="Times New Roman" w:hAnsi="Times New Roman" w:cs="Times New Roman"/>
          <w:color w:val="000000"/>
          <w:sz w:val="28"/>
          <w:szCs w:val="28"/>
          <w:shd w:val="clear" w:color="auto" w:fill="FFFFFF"/>
        </w:rPr>
        <w:t>Юрайт</w:t>
      </w:r>
      <w:proofErr w:type="spellEnd"/>
      <w:r w:rsidRPr="006B4978">
        <w:rPr>
          <w:rFonts w:ascii="Times New Roman" w:hAnsi="Times New Roman" w:cs="Times New Roman"/>
          <w:color w:val="000000"/>
          <w:sz w:val="28"/>
          <w:szCs w:val="28"/>
          <w:shd w:val="clear" w:color="auto" w:fill="FFFFFF"/>
        </w:rPr>
        <w:t> </w:t>
      </w:r>
      <w:hyperlink r:id="rId22" w:history="1">
        <w:r w:rsidRPr="006B4978">
          <w:rPr>
            <w:rStyle w:val="aa"/>
            <w:rFonts w:ascii="Times New Roman" w:hAnsi="Times New Roman"/>
            <w:color w:val="000000" w:themeColor="text1"/>
            <w:sz w:val="28"/>
            <w:szCs w:val="28"/>
          </w:rPr>
          <w:t>https://urait.ru/</w:t>
        </w:r>
      </w:hyperlink>
    </w:p>
    <w:bookmarkEnd w:id="65"/>
    <w:p w14:paraId="44906D37"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73BAB563"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 </w:t>
      </w:r>
      <w:r w:rsidRPr="006B4978">
        <w:rPr>
          <w:rFonts w:ascii="Times New Roman" w:hAnsi="Times New Roman" w:cs="Times New Roman"/>
          <w:color w:val="000000" w:themeColor="text1"/>
          <w:sz w:val="28"/>
          <w:szCs w:val="28"/>
        </w:rPr>
        <w:t>Электронно-библиотечная система издательства Лань https://e.lanbook.com/</w:t>
      </w:r>
    </w:p>
    <w:p w14:paraId="5CCD9212" w14:textId="77777777" w:rsidR="00755032" w:rsidRPr="006B4978" w:rsidRDefault="00755032" w:rsidP="00755032">
      <w:pPr>
        <w:spacing w:after="0" w:line="360" w:lineRule="auto"/>
        <w:contextualSpacing/>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 xml:space="preserve">Деловая онлайн-библиотека </w:t>
      </w:r>
      <w:proofErr w:type="spellStart"/>
      <w:r w:rsidRPr="006B4978">
        <w:rPr>
          <w:rFonts w:ascii="Times New Roman" w:hAnsi="Times New Roman" w:cs="Times New Roman"/>
          <w:color w:val="000000" w:themeColor="text1"/>
          <w:sz w:val="28"/>
          <w:szCs w:val="28"/>
        </w:rPr>
        <w:t>Alpina</w:t>
      </w:r>
      <w:proofErr w:type="spellEnd"/>
      <w:r w:rsidRPr="006B4978">
        <w:rPr>
          <w:rFonts w:ascii="Times New Roman" w:hAnsi="Times New Roman" w:cs="Times New Roman"/>
          <w:color w:val="000000" w:themeColor="text1"/>
          <w:sz w:val="28"/>
          <w:szCs w:val="28"/>
        </w:rPr>
        <w:t xml:space="preserve"> </w:t>
      </w:r>
      <w:proofErr w:type="spellStart"/>
      <w:r w:rsidRPr="006B4978">
        <w:rPr>
          <w:rFonts w:ascii="Times New Roman" w:hAnsi="Times New Roman" w:cs="Times New Roman"/>
          <w:color w:val="000000" w:themeColor="text1"/>
          <w:sz w:val="28"/>
          <w:szCs w:val="28"/>
        </w:rPr>
        <w:t>Digital</w:t>
      </w:r>
      <w:proofErr w:type="spellEnd"/>
      <w:r w:rsidRPr="006B4978">
        <w:rPr>
          <w:rFonts w:ascii="Times New Roman" w:hAnsi="Times New Roman" w:cs="Times New Roman"/>
          <w:color w:val="000000" w:themeColor="text1"/>
          <w:sz w:val="28"/>
          <w:szCs w:val="28"/>
        </w:rPr>
        <w:t xml:space="preserve"> http://lib.alpinadigital.ru/</w:t>
      </w:r>
    </w:p>
    <w:p w14:paraId="5569A729" w14:textId="77777777" w:rsidR="00755032" w:rsidRPr="006B4978" w:rsidRDefault="00755032" w:rsidP="00755032">
      <w:pPr>
        <w:tabs>
          <w:tab w:val="left" w:pos="6388"/>
        </w:tabs>
        <w:spacing w:after="0" w:line="360" w:lineRule="auto"/>
        <w:contextualSpacing/>
        <w:rPr>
          <w:rStyle w:val="aa"/>
          <w:rFonts w:ascii="Times New Roman" w:hAnsi="Times New Roman"/>
          <w:color w:val="000000" w:themeColor="text1"/>
          <w:sz w:val="28"/>
          <w:szCs w:val="28"/>
        </w:rPr>
      </w:pPr>
      <w:r>
        <w:rPr>
          <w:rFonts w:ascii="Times New Roman" w:hAnsi="Times New Roman" w:cs="Times New Roman"/>
          <w:bCs/>
          <w:color w:val="000000" w:themeColor="text1"/>
          <w:sz w:val="28"/>
          <w:szCs w:val="28"/>
        </w:rPr>
        <w:t xml:space="preserve">              - </w:t>
      </w:r>
      <w:r w:rsidRPr="006B4978">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23" w:history="1">
        <w:r w:rsidRPr="006B4978">
          <w:rPr>
            <w:rStyle w:val="aa"/>
            <w:rFonts w:ascii="Times New Roman" w:hAnsi="Times New Roman"/>
            <w:color w:val="000000" w:themeColor="text1"/>
            <w:sz w:val="28"/>
            <w:szCs w:val="28"/>
          </w:rPr>
          <w:t>https://grebennikon.ru/</w:t>
        </w:r>
      </w:hyperlink>
    </w:p>
    <w:p w14:paraId="513EBBF1" w14:textId="77777777" w:rsidR="00755032" w:rsidRPr="006B4978" w:rsidRDefault="00755032" w:rsidP="00755032">
      <w:pPr>
        <w:spacing w:after="0" w:line="360" w:lineRule="auto"/>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 xml:space="preserve">Научная электронная библиотека </w:t>
      </w:r>
      <w:proofErr w:type="spellStart"/>
      <w:r w:rsidRPr="006B4978">
        <w:rPr>
          <w:rFonts w:ascii="Times New Roman" w:hAnsi="Times New Roman" w:cs="Times New Roman"/>
          <w:color w:val="000000" w:themeColor="text1"/>
          <w:sz w:val="28"/>
          <w:szCs w:val="28"/>
          <w:lang w:val="en-US"/>
        </w:rPr>
        <w:t>eLibrary</w:t>
      </w:r>
      <w:proofErr w:type="spellEnd"/>
      <w:r w:rsidRPr="006B4978">
        <w:rPr>
          <w:rFonts w:ascii="Times New Roman" w:hAnsi="Times New Roman" w:cs="Times New Roman"/>
          <w:color w:val="000000" w:themeColor="text1"/>
          <w:sz w:val="28"/>
          <w:szCs w:val="28"/>
        </w:rPr>
        <w:t>.</w:t>
      </w:r>
      <w:proofErr w:type="spellStart"/>
      <w:r w:rsidRPr="006B4978">
        <w:rPr>
          <w:rFonts w:ascii="Times New Roman" w:hAnsi="Times New Roman" w:cs="Times New Roman"/>
          <w:color w:val="000000" w:themeColor="text1"/>
          <w:sz w:val="28"/>
          <w:szCs w:val="28"/>
          <w:lang w:val="en-US"/>
        </w:rPr>
        <w:t>ru</w:t>
      </w:r>
      <w:proofErr w:type="spellEnd"/>
      <w:r w:rsidRPr="006B4978">
        <w:rPr>
          <w:rFonts w:ascii="Times New Roman" w:hAnsi="Times New Roman" w:cs="Times New Roman"/>
          <w:color w:val="000000" w:themeColor="text1"/>
          <w:sz w:val="28"/>
          <w:szCs w:val="28"/>
        </w:rPr>
        <w:t xml:space="preserve"> </w:t>
      </w:r>
      <w:hyperlink r:id="rId24" w:history="1">
        <w:r w:rsidRPr="006B4978">
          <w:rPr>
            <w:rStyle w:val="aa"/>
            <w:rFonts w:ascii="Times New Roman" w:hAnsi="Times New Roman"/>
            <w:color w:val="000000" w:themeColor="text1"/>
            <w:sz w:val="28"/>
            <w:szCs w:val="28"/>
            <w:lang w:val="en-US"/>
          </w:rPr>
          <w:t>http</w:t>
        </w:r>
        <w:r w:rsidRPr="006B4978">
          <w:rPr>
            <w:rStyle w:val="aa"/>
            <w:rFonts w:ascii="Times New Roman" w:hAnsi="Times New Roman"/>
            <w:color w:val="000000" w:themeColor="text1"/>
            <w:sz w:val="28"/>
            <w:szCs w:val="28"/>
          </w:rPr>
          <w:t>://</w:t>
        </w:r>
        <w:proofErr w:type="spellStart"/>
        <w:r w:rsidRPr="006B4978">
          <w:rPr>
            <w:rStyle w:val="aa"/>
            <w:rFonts w:ascii="Times New Roman" w:hAnsi="Times New Roman"/>
            <w:color w:val="000000" w:themeColor="text1"/>
            <w:sz w:val="28"/>
            <w:szCs w:val="28"/>
            <w:lang w:val="en-US"/>
          </w:rPr>
          <w:t>elibrary</w:t>
        </w:r>
        <w:proofErr w:type="spellEnd"/>
        <w:r w:rsidRPr="006B4978">
          <w:rPr>
            <w:rStyle w:val="aa"/>
            <w:rFonts w:ascii="Times New Roman" w:hAnsi="Times New Roman"/>
            <w:color w:val="000000" w:themeColor="text1"/>
            <w:sz w:val="28"/>
            <w:szCs w:val="28"/>
          </w:rPr>
          <w:t>.</w:t>
        </w:r>
        <w:proofErr w:type="spellStart"/>
        <w:r w:rsidRPr="006B4978">
          <w:rPr>
            <w:rStyle w:val="aa"/>
            <w:rFonts w:ascii="Times New Roman" w:hAnsi="Times New Roman"/>
            <w:color w:val="000000" w:themeColor="text1"/>
            <w:sz w:val="28"/>
            <w:szCs w:val="28"/>
            <w:lang w:val="en-US"/>
          </w:rPr>
          <w:t>ru</w:t>
        </w:r>
        <w:proofErr w:type="spellEnd"/>
      </w:hyperlink>
      <w:r w:rsidRPr="006B4978">
        <w:rPr>
          <w:rFonts w:ascii="Times New Roman" w:hAnsi="Times New Roman" w:cs="Times New Roman"/>
          <w:color w:val="000000" w:themeColor="text1"/>
          <w:sz w:val="28"/>
          <w:szCs w:val="28"/>
        </w:rPr>
        <w:t xml:space="preserve">  </w:t>
      </w:r>
    </w:p>
    <w:p w14:paraId="6EBCE38A" w14:textId="77777777" w:rsidR="00755032" w:rsidRPr="006B4978" w:rsidRDefault="00755032" w:rsidP="00755032">
      <w:pPr>
        <w:spacing w:after="0" w:line="360" w:lineRule="auto"/>
        <w:contextualSpacing/>
        <w:rPr>
          <w:rStyle w:val="aa"/>
          <w:rFonts w:ascii="Times New Roman" w:hAnsi="Times New Roman"/>
          <w:color w:val="000000" w:themeColor="text1"/>
          <w:sz w:val="28"/>
          <w:szCs w:val="28"/>
        </w:rPr>
      </w:pPr>
      <w:r>
        <w:rPr>
          <w:rFonts w:ascii="Times New Roman" w:hAnsi="Times New Roman" w:cs="Times New Roman"/>
          <w:color w:val="000000" w:themeColor="text1"/>
          <w:sz w:val="28"/>
          <w:szCs w:val="28"/>
        </w:rPr>
        <w:t xml:space="preserve">              - </w:t>
      </w:r>
      <w:r w:rsidRPr="006B4978">
        <w:rPr>
          <w:rFonts w:ascii="Times New Roman" w:hAnsi="Times New Roman" w:cs="Times New Roman"/>
          <w:color w:val="000000" w:themeColor="text1"/>
          <w:sz w:val="28"/>
          <w:szCs w:val="28"/>
        </w:rPr>
        <w:t xml:space="preserve">Национальная электронная библиотека </w:t>
      </w:r>
      <w:hyperlink r:id="rId25" w:history="1">
        <w:r w:rsidRPr="006B4978">
          <w:rPr>
            <w:rStyle w:val="aa"/>
            <w:rFonts w:ascii="Times New Roman" w:hAnsi="Times New Roman"/>
            <w:color w:val="000000" w:themeColor="text1"/>
            <w:sz w:val="28"/>
            <w:szCs w:val="28"/>
          </w:rPr>
          <w:t>http://нэб.рф/</w:t>
        </w:r>
      </w:hyperlink>
    </w:p>
    <w:bookmarkEnd w:id="63"/>
    <w:p w14:paraId="24100144" w14:textId="0E3C35AB" w:rsidR="00120FEC" w:rsidRPr="00FC3529" w:rsidRDefault="00120FEC" w:rsidP="00C3222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highlight w:val="yellow"/>
          <w:lang w:eastAsia="ru-RU"/>
        </w:rPr>
      </w:pPr>
    </w:p>
    <w:p w14:paraId="150D4EF8" w14:textId="44216551" w:rsidR="00061686" w:rsidRPr="00100AB1" w:rsidRDefault="00710A22" w:rsidP="00C32222">
      <w:pPr>
        <w:pStyle w:val="1"/>
        <w:ind w:left="435" w:firstLine="0"/>
        <w:rPr>
          <w:rFonts w:eastAsia="Calibri"/>
        </w:rPr>
      </w:pPr>
      <w:bookmarkStart w:id="66" w:name="_Toc415149569"/>
      <w:bookmarkStart w:id="67" w:name="_Toc447808552"/>
      <w:bookmarkStart w:id="68" w:name="_Toc150018161"/>
      <w:r w:rsidRPr="00100AB1">
        <w:rPr>
          <w:rFonts w:eastAsia="Calibri"/>
        </w:rPr>
        <w:t xml:space="preserve">10. </w:t>
      </w:r>
      <w:r w:rsidR="00DC7D7C" w:rsidRPr="00100AB1">
        <w:rPr>
          <w:rFonts w:eastAsia="Calibri"/>
        </w:rPr>
        <w:t>Методические указания для обучающихся по освоению дисциплины</w:t>
      </w:r>
      <w:bookmarkStart w:id="69" w:name="_Toc421013511"/>
      <w:bookmarkStart w:id="70" w:name="_Toc447808553"/>
      <w:bookmarkStart w:id="71" w:name="_Toc494714927"/>
      <w:bookmarkEnd w:id="53"/>
      <w:bookmarkEnd w:id="66"/>
      <w:bookmarkEnd w:id="67"/>
      <w:bookmarkEnd w:id="68"/>
    </w:p>
    <w:p w14:paraId="3A9B3B96" w14:textId="5AE06BAB" w:rsidR="00951567" w:rsidRPr="00100AB1" w:rsidRDefault="00F10BC3"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В процессе освоения дисциплины с</w:t>
      </w:r>
      <w:r w:rsidR="00951567" w:rsidRPr="00100AB1">
        <w:rPr>
          <w:rFonts w:ascii="Times New Roman" w:hAnsi="Times New Roman" w:cs="Times New Roman"/>
          <w:snapToGrid w:val="0"/>
          <w:sz w:val="28"/>
          <w:szCs w:val="28"/>
        </w:rPr>
        <w:t>тудентам следует:</w:t>
      </w:r>
    </w:p>
    <w:p w14:paraId="7049CBDF" w14:textId="375AE56E" w:rsidR="00951567" w:rsidRPr="00100AB1" w:rsidRDefault="00951567"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 xml:space="preserve">- руководствоваться </w:t>
      </w:r>
      <w:r w:rsidR="00F10BC3" w:rsidRPr="00100AB1">
        <w:rPr>
          <w:rFonts w:ascii="Times New Roman" w:hAnsi="Times New Roman" w:cs="Times New Roman"/>
          <w:snapToGrid w:val="0"/>
          <w:sz w:val="28"/>
          <w:szCs w:val="28"/>
        </w:rPr>
        <w:t>объемом и содержанием</w:t>
      </w:r>
      <w:r w:rsidRPr="00100AB1">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100AB1" w:rsidRDefault="00951567"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w:t>
      </w:r>
      <w:r w:rsidR="00F10BC3" w:rsidRPr="00100AB1">
        <w:rPr>
          <w:rFonts w:ascii="Times New Roman" w:hAnsi="Times New Roman" w:cs="Times New Roman"/>
          <w:snapToGrid w:val="0"/>
          <w:sz w:val="28"/>
          <w:szCs w:val="28"/>
        </w:rPr>
        <w:t xml:space="preserve"> </w:t>
      </w:r>
      <w:r w:rsidRPr="00100AB1">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100AB1">
        <w:rPr>
          <w:rFonts w:ascii="Times New Roman" w:hAnsi="Times New Roman" w:cs="Times New Roman"/>
          <w:snapToGrid w:val="0"/>
          <w:sz w:val="28"/>
          <w:szCs w:val="28"/>
        </w:rPr>
        <w:t>, требующие разъяснения</w:t>
      </w:r>
      <w:r w:rsidRPr="00100AB1">
        <w:rPr>
          <w:rFonts w:ascii="Times New Roman" w:hAnsi="Times New Roman" w:cs="Times New Roman"/>
          <w:snapToGrid w:val="0"/>
          <w:sz w:val="28"/>
          <w:szCs w:val="28"/>
        </w:rPr>
        <w:t>.</w:t>
      </w:r>
    </w:p>
    <w:p w14:paraId="1B432B61" w14:textId="7D347282" w:rsidR="00951567" w:rsidRPr="00100AB1" w:rsidRDefault="00F10BC3"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С</w:t>
      </w:r>
      <w:r w:rsidR="00951567" w:rsidRPr="00100AB1">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100AB1" w:rsidRDefault="00F10BC3"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5DBDEC9A" w14:textId="0E61DE39" w:rsidR="001543DD" w:rsidRDefault="001543DD"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При выполнении </w:t>
      </w:r>
      <w:r w:rsidR="00473035">
        <w:rPr>
          <w:rFonts w:ascii="Times New Roman" w:hAnsi="Times New Roman" w:cs="Times New Roman"/>
          <w:snapToGrid w:val="0"/>
          <w:sz w:val="28"/>
          <w:szCs w:val="28"/>
        </w:rPr>
        <w:t>расчетно-аналитической</w:t>
      </w:r>
      <w:r>
        <w:rPr>
          <w:rFonts w:ascii="Times New Roman" w:hAnsi="Times New Roman" w:cs="Times New Roman"/>
          <w:snapToGrid w:val="0"/>
          <w:sz w:val="28"/>
          <w:szCs w:val="28"/>
        </w:rPr>
        <w:t xml:space="preserve">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 В качестве теоретической базы использовать презентационный и лекционный материал по дисциплине.</w:t>
      </w:r>
    </w:p>
    <w:p w14:paraId="7AE3E24E" w14:textId="01E2B9C8" w:rsidR="00951567" w:rsidRPr="00100AB1" w:rsidRDefault="00951567" w:rsidP="00756AF7">
      <w:pPr>
        <w:tabs>
          <w:tab w:val="left" w:pos="9000"/>
          <w:tab w:val="left" w:pos="9180"/>
        </w:tabs>
        <w:spacing w:after="0" w:line="36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lastRenderedPageBreak/>
        <w:t xml:space="preserve">При подготовке к </w:t>
      </w:r>
      <w:r w:rsidR="00E355A6">
        <w:rPr>
          <w:rFonts w:ascii="Times New Roman" w:hAnsi="Times New Roman" w:cs="Times New Roman"/>
          <w:snapToGrid w:val="0"/>
          <w:sz w:val="28"/>
          <w:szCs w:val="28"/>
        </w:rPr>
        <w:t>зачету</w:t>
      </w:r>
      <w:r w:rsidRPr="00100AB1">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Pr="00100AB1" w:rsidRDefault="00710A22" w:rsidP="006C7BF3">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4AF9115" w14:textId="17926A8F" w:rsidR="00DC7D7C" w:rsidRPr="00756AF7" w:rsidRDefault="00DC7D7C" w:rsidP="006C7BF3">
      <w:pPr>
        <w:keepNext/>
        <w:keepLines/>
        <w:spacing w:after="0" w:line="240" w:lineRule="auto"/>
        <w:ind w:firstLine="709"/>
        <w:jc w:val="both"/>
        <w:outlineLvl w:val="0"/>
        <w:rPr>
          <w:rFonts w:ascii="Times New Roman" w:eastAsia="Calibri" w:hAnsi="Times New Roman" w:cs="Times New Roman"/>
          <w:b/>
          <w:bCs/>
          <w:sz w:val="28"/>
          <w:szCs w:val="28"/>
          <w:lang w:eastAsia="ru-RU"/>
        </w:rPr>
      </w:pPr>
      <w:bookmarkStart w:id="72" w:name="_Toc68554385"/>
      <w:bookmarkStart w:id="73" w:name="_Toc68554691"/>
      <w:bookmarkStart w:id="74" w:name="_Toc150018162"/>
      <w:r w:rsidRPr="00756AF7">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9"/>
      <w:bookmarkEnd w:id="70"/>
      <w:bookmarkEnd w:id="71"/>
      <w:bookmarkEnd w:id="72"/>
      <w:bookmarkEnd w:id="73"/>
      <w:r w:rsidR="00E20307" w:rsidRPr="00756AF7">
        <w:rPr>
          <w:rFonts w:ascii="Times New Roman" w:eastAsia="Calibri" w:hAnsi="Times New Roman" w:cs="Times New Roman"/>
          <w:b/>
          <w:bCs/>
          <w:sz w:val="28"/>
          <w:szCs w:val="28"/>
          <w:lang w:eastAsia="ru-RU"/>
        </w:rPr>
        <w:t xml:space="preserve"> </w:t>
      </w:r>
      <w:r w:rsidR="002F4DBA" w:rsidRPr="00756AF7">
        <w:rPr>
          <w:rFonts w:ascii="Times New Roman" w:eastAsia="Times New Roman" w:hAnsi="Times New Roman" w:cs="Times New Roman"/>
          <w:b/>
          <w:bCs/>
          <w:sz w:val="28"/>
          <w:szCs w:val="28"/>
          <w:lang w:eastAsia="ru-RU"/>
        </w:rPr>
        <w:t>(при необходимости)</w:t>
      </w:r>
      <w:bookmarkEnd w:id="74"/>
    </w:p>
    <w:p w14:paraId="0E5DCFC3" w14:textId="256BFD7B" w:rsidR="00DC7D7C" w:rsidRPr="00756AF7" w:rsidRDefault="00DC7D7C" w:rsidP="006C7BF3">
      <w:pPr>
        <w:pStyle w:val="2"/>
        <w:spacing w:before="0" w:after="0"/>
      </w:pPr>
      <w:bookmarkStart w:id="75" w:name="_Toc531614950"/>
      <w:bookmarkStart w:id="76" w:name="_Toc531686467"/>
      <w:bookmarkStart w:id="77" w:name="_Toc68554386"/>
      <w:bookmarkStart w:id="78" w:name="_Toc68554692"/>
      <w:bookmarkStart w:id="79" w:name="_Toc150018163"/>
      <w:r w:rsidRPr="00756AF7">
        <w:t>11. 1. Комплект лицензионного программного обеспечения:</w:t>
      </w:r>
      <w:bookmarkEnd w:id="75"/>
      <w:bookmarkEnd w:id="76"/>
      <w:bookmarkEnd w:id="77"/>
      <w:bookmarkEnd w:id="78"/>
      <w:bookmarkEnd w:id="79"/>
    </w:p>
    <w:p w14:paraId="18DD1E83" w14:textId="4E21AD3F" w:rsidR="00C32222" w:rsidRPr="00756AF7" w:rsidRDefault="00C32222" w:rsidP="006C7BF3">
      <w:pPr>
        <w:pStyle w:val="af1"/>
        <w:widowControl w:val="0"/>
        <w:numPr>
          <w:ilvl w:val="0"/>
          <w:numId w:val="20"/>
        </w:numPr>
        <w:shd w:val="clear" w:color="auto" w:fill="FFFFFF"/>
        <w:tabs>
          <w:tab w:val="left" w:pos="442"/>
        </w:tabs>
        <w:autoSpaceDE w:val="0"/>
        <w:autoSpaceDN w:val="0"/>
        <w:adjustRightInd w:val="0"/>
        <w:ind w:left="0" w:firstLine="709"/>
        <w:jc w:val="both"/>
        <w:rPr>
          <w:bCs/>
          <w:sz w:val="28"/>
          <w:szCs w:val="28"/>
          <w:lang w:val="en-US"/>
        </w:rPr>
      </w:pPr>
      <w:bookmarkStart w:id="80" w:name="_Toc531614953"/>
      <w:bookmarkStart w:id="81" w:name="_Toc531686470"/>
      <w:bookmarkStart w:id="82" w:name="_Toc68554389"/>
      <w:bookmarkStart w:id="83" w:name="_Toc68554695"/>
      <w:r w:rsidRPr="00756AF7">
        <w:rPr>
          <w:bCs/>
          <w:sz w:val="28"/>
          <w:szCs w:val="28"/>
          <w:lang w:val="en-US"/>
        </w:rPr>
        <w:t xml:space="preserve">Astra Linux, </w:t>
      </w:r>
      <w:proofErr w:type="spellStart"/>
      <w:r w:rsidRPr="00756AF7">
        <w:rPr>
          <w:bCs/>
          <w:sz w:val="28"/>
          <w:szCs w:val="28"/>
          <w:lang w:val="en-US"/>
        </w:rPr>
        <w:t>LibreOffice</w:t>
      </w:r>
      <w:proofErr w:type="spellEnd"/>
      <w:r w:rsidRPr="00756AF7">
        <w:rPr>
          <w:bCs/>
          <w:sz w:val="28"/>
          <w:szCs w:val="28"/>
          <w:lang w:val="en-US"/>
        </w:rPr>
        <w:t>.</w:t>
      </w:r>
    </w:p>
    <w:p w14:paraId="75E83E5D" w14:textId="0F23091F" w:rsidR="00C32222" w:rsidRPr="00756AF7" w:rsidRDefault="00C32222" w:rsidP="006C7BF3">
      <w:pPr>
        <w:pStyle w:val="af1"/>
        <w:widowControl w:val="0"/>
        <w:numPr>
          <w:ilvl w:val="0"/>
          <w:numId w:val="20"/>
        </w:numPr>
        <w:shd w:val="clear" w:color="auto" w:fill="FFFFFF"/>
        <w:tabs>
          <w:tab w:val="left" w:pos="442"/>
        </w:tabs>
        <w:autoSpaceDE w:val="0"/>
        <w:autoSpaceDN w:val="0"/>
        <w:adjustRightInd w:val="0"/>
        <w:ind w:left="0" w:firstLine="709"/>
        <w:jc w:val="both"/>
        <w:rPr>
          <w:bCs/>
          <w:sz w:val="28"/>
          <w:szCs w:val="28"/>
          <w:lang w:val="en-US"/>
        </w:rPr>
      </w:pPr>
      <w:r w:rsidRPr="00756AF7">
        <w:rPr>
          <w:bCs/>
          <w:sz w:val="28"/>
          <w:szCs w:val="28"/>
          <w:lang w:val="en-US"/>
        </w:rPr>
        <w:t>Windows, Microsoft office.</w:t>
      </w:r>
    </w:p>
    <w:p w14:paraId="3AB1AFD1" w14:textId="3A37F0F0" w:rsidR="00C32222" w:rsidRPr="00756AF7" w:rsidRDefault="00C32222" w:rsidP="006C7BF3">
      <w:pPr>
        <w:pStyle w:val="af1"/>
        <w:widowControl w:val="0"/>
        <w:numPr>
          <w:ilvl w:val="0"/>
          <w:numId w:val="20"/>
        </w:numPr>
        <w:shd w:val="clear" w:color="auto" w:fill="FFFFFF"/>
        <w:tabs>
          <w:tab w:val="left" w:pos="442"/>
        </w:tabs>
        <w:autoSpaceDE w:val="0"/>
        <w:autoSpaceDN w:val="0"/>
        <w:adjustRightInd w:val="0"/>
        <w:ind w:left="0" w:firstLine="709"/>
        <w:jc w:val="both"/>
        <w:rPr>
          <w:bCs/>
          <w:sz w:val="28"/>
          <w:szCs w:val="28"/>
          <w:lang w:val="en-US"/>
        </w:rPr>
      </w:pPr>
      <w:proofErr w:type="spellStart"/>
      <w:r w:rsidRPr="00756AF7">
        <w:rPr>
          <w:bCs/>
          <w:sz w:val="28"/>
          <w:szCs w:val="28"/>
          <w:lang w:val="en-US"/>
        </w:rPr>
        <w:t>Антивирус</w:t>
      </w:r>
      <w:proofErr w:type="spellEnd"/>
      <w:r w:rsidRPr="00756AF7">
        <w:rPr>
          <w:bCs/>
          <w:sz w:val="28"/>
          <w:szCs w:val="28"/>
          <w:lang w:val="en-US"/>
        </w:rPr>
        <w:t xml:space="preserve"> Kaspersky.</w:t>
      </w:r>
    </w:p>
    <w:p w14:paraId="1874260D" w14:textId="5D9513A4" w:rsidR="00473035" w:rsidRPr="00756AF7" w:rsidRDefault="00473035" w:rsidP="006C7BF3">
      <w:pPr>
        <w:pStyle w:val="af1"/>
        <w:widowControl w:val="0"/>
        <w:numPr>
          <w:ilvl w:val="0"/>
          <w:numId w:val="20"/>
        </w:numPr>
        <w:shd w:val="clear" w:color="auto" w:fill="FFFFFF"/>
        <w:tabs>
          <w:tab w:val="left" w:pos="442"/>
        </w:tabs>
        <w:autoSpaceDE w:val="0"/>
        <w:autoSpaceDN w:val="0"/>
        <w:adjustRightInd w:val="0"/>
        <w:ind w:left="0" w:firstLine="709"/>
        <w:jc w:val="both"/>
        <w:rPr>
          <w:bCs/>
          <w:sz w:val="28"/>
          <w:szCs w:val="28"/>
          <w:lang w:val="en-US"/>
        </w:rPr>
      </w:pPr>
      <w:r w:rsidRPr="00756AF7">
        <w:rPr>
          <w:bCs/>
          <w:sz w:val="28"/>
          <w:szCs w:val="28"/>
        </w:rPr>
        <w:t>Антивирус</w:t>
      </w:r>
      <w:r w:rsidRPr="00756AF7">
        <w:rPr>
          <w:bCs/>
          <w:sz w:val="28"/>
          <w:szCs w:val="28"/>
          <w:lang w:val="en-US"/>
        </w:rPr>
        <w:t xml:space="preserve"> ESET Endpoint Security</w:t>
      </w:r>
      <w:r w:rsidR="00C32222" w:rsidRPr="00756AF7">
        <w:rPr>
          <w:bCs/>
          <w:sz w:val="28"/>
          <w:szCs w:val="28"/>
          <w:lang w:val="en-US"/>
        </w:rPr>
        <w:t>.</w:t>
      </w:r>
    </w:p>
    <w:p w14:paraId="1BE7EFEF" w14:textId="17540368" w:rsidR="002F4DBA" w:rsidRPr="00756AF7" w:rsidRDefault="002F4DBA"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trike/>
          <w:sz w:val="28"/>
          <w:szCs w:val="28"/>
          <w:lang w:val="en-US" w:eastAsia="ru-RU"/>
        </w:rPr>
      </w:pPr>
      <w:r w:rsidRPr="00756AF7">
        <w:rPr>
          <w:rFonts w:ascii="Times New Roman" w:hAnsi="Times New Roman" w:cs="Times New Roman"/>
          <w:sz w:val="28"/>
          <w:szCs w:val="28"/>
          <w:lang w:val="en-US"/>
        </w:rPr>
        <w:t xml:space="preserve"> </w:t>
      </w:r>
    </w:p>
    <w:p w14:paraId="090C0FEF" w14:textId="7B1CE5AE" w:rsidR="00FB4A24" w:rsidRDefault="00DC7D7C" w:rsidP="006C7BF3">
      <w:pPr>
        <w:pStyle w:val="2"/>
        <w:spacing w:before="0" w:after="0"/>
      </w:pPr>
      <w:bookmarkStart w:id="84" w:name="_Toc150018164"/>
      <w:r w:rsidRPr="00756AF7">
        <w:t>11.2. Современные профессиональные базы данных и информационные справочные системы</w:t>
      </w:r>
      <w:bookmarkEnd w:id="80"/>
      <w:bookmarkEnd w:id="81"/>
      <w:bookmarkEnd w:id="82"/>
      <w:bookmarkEnd w:id="83"/>
      <w:bookmarkEnd w:id="84"/>
    </w:p>
    <w:p w14:paraId="1EA44DEE" w14:textId="77777777" w:rsidR="00756AF7" w:rsidRPr="00756AF7" w:rsidRDefault="00756AF7" w:rsidP="00756AF7">
      <w:pPr>
        <w:rPr>
          <w:lang w:eastAsia="ru-RU"/>
        </w:rPr>
      </w:pPr>
    </w:p>
    <w:p w14:paraId="4AD5836B" w14:textId="3B84C3FF"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1. </w:t>
      </w:r>
      <w:hyperlink r:id="rId26" w:history="1">
        <w:r w:rsidRPr="00756AF7">
          <w:rPr>
            <w:rFonts w:ascii="Times New Roman" w:eastAsia="Times New Roman" w:hAnsi="Times New Roman" w:cs="Times New Roman"/>
            <w:bCs/>
            <w:sz w:val="28"/>
            <w:szCs w:val="28"/>
            <w:lang w:eastAsia="ru-RU"/>
          </w:rPr>
          <w:t>http://www.garant.гu</w:t>
        </w:r>
      </w:hyperlink>
      <w:r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Pr="00756AF7">
        <w:rPr>
          <w:rFonts w:ascii="Times New Roman" w:eastAsia="Times New Roman" w:hAnsi="Times New Roman" w:cs="Times New Roman"/>
          <w:bCs/>
          <w:sz w:val="28"/>
          <w:szCs w:val="28"/>
          <w:lang w:eastAsia="ru-RU"/>
        </w:rPr>
        <w:t xml:space="preserve"> информационно-правовая система «Гарант»</w:t>
      </w:r>
    </w:p>
    <w:p w14:paraId="7C1F7536" w14:textId="0B2D7C5E"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2. http://www.consultant.ru </w:t>
      </w:r>
      <w:r w:rsidR="00C32222" w:rsidRPr="00756AF7">
        <w:rPr>
          <w:rFonts w:eastAsia="MS ??"/>
          <w:sz w:val="28"/>
          <w:szCs w:val="28"/>
        </w:rPr>
        <w:t>–</w:t>
      </w:r>
      <w:r w:rsidRPr="00756AF7">
        <w:rPr>
          <w:rFonts w:ascii="Times New Roman" w:eastAsia="Times New Roman" w:hAnsi="Times New Roman" w:cs="Times New Roman"/>
          <w:bCs/>
          <w:sz w:val="28"/>
          <w:szCs w:val="28"/>
          <w:lang w:eastAsia="ru-RU"/>
        </w:rPr>
        <w:t xml:space="preserve"> информационно-правовая система «Консультант Плюс»</w:t>
      </w:r>
    </w:p>
    <w:p w14:paraId="5DE0948C" w14:textId="2DF341E1"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3.  </w:t>
      </w:r>
      <w:hyperlink r:id="rId27" w:history="1">
        <w:r w:rsidR="00C32222" w:rsidRPr="00756AF7">
          <w:rPr>
            <w:rFonts w:ascii="Times New Roman" w:eastAsia="Times New Roman" w:hAnsi="Times New Roman" w:cs="Times New Roman"/>
            <w:bCs/>
            <w:sz w:val="28"/>
            <w:szCs w:val="28"/>
            <w:lang w:eastAsia="ru-RU"/>
          </w:rPr>
          <w:t>http://elib.fa.ru/</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 xml:space="preserve">– </w:t>
      </w:r>
      <w:r w:rsidRPr="00756AF7">
        <w:rPr>
          <w:rFonts w:ascii="Times New Roman" w:eastAsia="Times New Roman" w:hAnsi="Times New Roman" w:cs="Times New Roman"/>
          <w:bCs/>
          <w:sz w:val="28"/>
          <w:szCs w:val="28"/>
          <w:lang w:eastAsia="ru-RU"/>
        </w:rPr>
        <w:t xml:space="preserve">Электронная библиотека Финансового университета </w:t>
      </w:r>
    </w:p>
    <w:p w14:paraId="0BAFA97C" w14:textId="4ED27775"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4. </w:t>
      </w:r>
      <w:hyperlink r:id="rId28" w:history="1">
        <w:r w:rsidR="00C32222" w:rsidRPr="00756AF7">
          <w:rPr>
            <w:rFonts w:ascii="Times New Roman" w:eastAsia="Times New Roman" w:hAnsi="Times New Roman" w:cs="Times New Roman"/>
            <w:bCs/>
            <w:sz w:val="28"/>
            <w:szCs w:val="28"/>
            <w:lang w:eastAsia="ru-RU"/>
          </w:rPr>
          <w:t>http://www.book.ru</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Электронно-библиотечная система BOOK.RU </w:t>
      </w:r>
    </w:p>
    <w:p w14:paraId="6D05BFBA" w14:textId="0750F90E"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5. </w:t>
      </w:r>
      <w:r w:rsidR="00C32222" w:rsidRPr="00756AF7">
        <w:rPr>
          <w:rFonts w:ascii="Times New Roman" w:eastAsia="Times New Roman" w:hAnsi="Times New Roman" w:cs="Times New Roman"/>
          <w:bCs/>
          <w:sz w:val="28"/>
          <w:szCs w:val="28"/>
          <w:lang w:eastAsia="ru-RU"/>
        </w:rPr>
        <w:t xml:space="preserve">http://biblioclub.ru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Электронно-библиотечная система «Университетская библиотека ОНЛАЙН» </w:t>
      </w:r>
      <w:hyperlink r:id="rId29" w:history="1">
        <w:r w:rsidRPr="00756AF7">
          <w:rPr>
            <w:rFonts w:ascii="Times New Roman" w:eastAsia="Times New Roman" w:hAnsi="Times New Roman" w:cs="Times New Roman"/>
            <w:bCs/>
            <w:sz w:val="28"/>
            <w:szCs w:val="28"/>
            <w:lang w:eastAsia="ru-RU"/>
          </w:rPr>
          <w:t>/</w:t>
        </w:r>
      </w:hyperlink>
    </w:p>
    <w:p w14:paraId="10993FEE" w14:textId="716669A2"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6. </w:t>
      </w:r>
      <w:hyperlink r:id="rId30" w:history="1">
        <w:r w:rsidR="00C32222" w:rsidRPr="00756AF7">
          <w:rPr>
            <w:rFonts w:ascii="Times New Roman" w:eastAsia="Times New Roman" w:hAnsi="Times New Roman" w:cs="Times New Roman"/>
            <w:bCs/>
            <w:sz w:val="28"/>
            <w:szCs w:val="28"/>
            <w:lang w:eastAsia="ru-RU"/>
          </w:rPr>
          <w:t>http://www.znanium.com</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Электронно-библиотечная система </w:t>
      </w:r>
      <w:proofErr w:type="spellStart"/>
      <w:r w:rsidRPr="00756AF7">
        <w:rPr>
          <w:rFonts w:ascii="Times New Roman" w:eastAsia="Times New Roman" w:hAnsi="Times New Roman" w:cs="Times New Roman"/>
          <w:bCs/>
          <w:sz w:val="28"/>
          <w:szCs w:val="28"/>
          <w:lang w:eastAsia="ru-RU"/>
        </w:rPr>
        <w:t>Znanium</w:t>
      </w:r>
      <w:proofErr w:type="spellEnd"/>
      <w:r w:rsidRPr="00756AF7">
        <w:rPr>
          <w:rFonts w:ascii="Times New Roman" w:eastAsia="Times New Roman" w:hAnsi="Times New Roman" w:cs="Times New Roman"/>
          <w:bCs/>
          <w:sz w:val="28"/>
          <w:szCs w:val="28"/>
          <w:lang w:eastAsia="ru-RU"/>
        </w:rPr>
        <w:t xml:space="preserve"> </w:t>
      </w:r>
    </w:p>
    <w:p w14:paraId="62363C97" w14:textId="7BAF6B3A"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7. </w:t>
      </w:r>
      <w:hyperlink r:id="rId31" w:history="1">
        <w:r w:rsidR="00C32222" w:rsidRPr="00756AF7">
          <w:rPr>
            <w:rFonts w:ascii="Times New Roman" w:eastAsia="Times New Roman" w:hAnsi="Times New Roman" w:cs="Times New Roman"/>
            <w:bCs/>
            <w:sz w:val="28"/>
            <w:szCs w:val="28"/>
            <w:lang w:eastAsia="ru-RU"/>
          </w:rPr>
          <w:t>https://urait.ru/</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Электронно-библиотечная система издательства «ЮРАЙТ» </w:t>
      </w:r>
    </w:p>
    <w:p w14:paraId="55BF505C" w14:textId="1CF31669"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8. </w:t>
      </w:r>
      <w:r w:rsidR="00C32222" w:rsidRPr="00756AF7">
        <w:rPr>
          <w:rFonts w:ascii="Times New Roman" w:eastAsia="Times New Roman" w:hAnsi="Times New Roman" w:cs="Times New Roman"/>
          <w:bCs/>
          <w:sz w:val="28"/>
          <w:szCs w:val="28"/>
          <w:lang w:eastAsia="ru-RU"/>
        </w:rPr>
        <w:t xml:space="preserve">http://ebs.prospekt.org/books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Электронно-библиотечная система издательства Проспект </w:t>
      </w:r>
    </w:p>
    <w:p w14:paraId="277ABBA8" w14:textId="4D48EDAD"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9. </w:t>
      </w:r>
      <w:hyperlink r:id="rId32" w:history="1">
        <w:r w:rsidR="00C32222" w:rsidRPr="00756AF7">
          <w:rPr>
            <w:rFonts w:ascii="Times New Roman" w:eastAsia="Times New Roman" w:hAnsi="Times New Roman" w:cs="Times New Roman"/>
            <w:bCs/>
            <w:sz w:val="28"/>
            <w:szCs w:val="28"/>
            <w:lang w:eastAsia="ru-RU"/>
          </w:rPr>
          <w:t>http://lib.alpinadigital.ru/</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Деловая онлайн-библиотека </w:t>
      </w:r>
      <w:proofErr w:type="spellStart"/>
      <w:r w:rsidRPr="00756AF7">
        <w:rPr>
          <w:rFonts w:ascii="Times New Roman" w:eastAsia="Times New Roman" w:hAnsi="Times New Roman" w:cs="Times New Roman"/>
          <w:bCs/>
          <w:sz w:val="28"/>
          <w:szCs w:val="28"/>
          <w:lang w:eastAsia="ru-RU"/>
        </w:rPr>
        <w:t>Alpina</w:t>
      </w:r>
      <w:proofErr w:type="spellEnd"/>
      <w:r w:rsidRPr="00756AF7">
        <w:rPr>
          <w:rFonts w:ascii="Times New Roman" w:eastAsia="Times New Roman" w:hAnsi="Times New Roman" w:cs="Times New Roman"/>
          <w:bCs/>
          <w:sz w:val="28"/>
          <w:szCs w:val="28"/>
          <w:lang w:eastAsia="ru-RU"/>
        </w:rPr>
        <w:t xml:space="preserve"> </w:t>
      </w:r>
      <w:proofErr w:type="spellStart"/>
      <w:r w:rsidRPr="00756AF7">
        <w:rPr>
          <w:rFonts w:ascii="Times New Roman" w:eastAsia="Times New Roman" w:hAnsi="Times New Roman" w:cs="Times New Roman"/>
          <w:bCs/>
          <w:sz w:val="28"/>
          <w:szCs w:val="28"/>
          <w:lang w:eastAsia="ru-RU"/>
        </w:rPr>
        <w:t>Digital</w:t>
      </w:r>
      <w:proofErr w:type="spellEnd"/>
      <w:r w:rsidRPr="00756AF7">
        <w:rPr>
          <w:rFonts w:ascii="Times New Roman" w:eastAsia="Times New Roman" w:hAnsi="Times New Roman" w:cs="Times New Roman"/>
          <w:bCs/>
          <w:sz w:val="28"/>
          <w:szCs w:val="28"/>
          <w:lang w:eastAsia="ru-RU"/>
        </w:rPr>
        <w:t xml:space="preserve"> </w:t>
      </w:r>
    </w:p>
    <w:p w14:paraId="2A7DD487" w14:textId="14ADB427"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10. </w:t>
      </w:r>
      <w:hyperlink r:id="rId33" w:history="1">
        <w:r w:rsidR="00C32222" w:rsidRPr="00756AF7">
          <w:rPr>
            <w:rFonts w:ascii="Times New Roman" w:eastAsia="Times New Roman" w:hAnsi="Times New Roman" w:cs="Times New Roman"/>
            <w:bCs/>
            <w:sz w:val="28"/>
            <w:szCs w:val="28"/>
            <w:lang w:eastAsia="ru-RU"/>
          </w:rPr>
          <w:t>https://grebennikon.ru/</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Электронная библиотека Издательского дома «Гребенников» </w:t>
      </w:r>
    </w:p>
    <w:p w14:paraId="384F173C" w14:textId="77EFD3EF" w:rsidR="000D28C3" w:rsidRPr="00756AF7" w:rsidRDefault="000D28C3"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756AF7">
        <w:rPr>
          <w:rFonts w:ascii="Times New Roman" w:eastAsia="Times New Roman" w:hAnsi="Times New Roman" w:cs="Times New Roman"/>
          <w:bCs/>
          <w:sz w:val="28"/>
          <w:szCs w:val="28"/>
          <w:lang w:eastAsia="ru-RU"/>
        </w:rPr>
        <w:t xml:space="preserve">11. </w:t>
      </w:r>
      <w:hyperlink r:id="rId34" w:history="1">
        <w:r w:rsidR="00C32222" w:rsidRPr="00756AF7">
          <w:rPr>
            <w:rFonts w:ascii="Times New Roman" w:eastAsia="Times New Roman" w:hAnsi="Times New Roman" w:cs="Times New Roman"/>
            <w:bCs/>
            <w:sz w:val="28"/>
            <w:szCs w:val="28"/>
            <w:lang w:eastAsia="ru-RU"/>
          </w:rPr>
          <w:t>http://elibrary.ru</w:t>
        </w:r>
      </w:hyperlink>
      <w:r w:rsidR="00C32222" w:rsidRPr="00756AF7">
        <w:rPr>
          <w:rFonts w:ascii="Times New Roman" w:eastAsia="Times New Roman" w:hAnsi="Times New Roman" w:cs="Times New Roman"/>
          <w:bCs/>
          <w:sz w:val="28"/>
          <w:szCs w:val="28"/>
          <w:lang w:eastAsia="ru-RU"/>
        </w:rPr>
        <w:t xml:space="preserve">  </w:t>
      </w:r>
      <w:r w:rsidR="00C32222" w:rsidRPr="00756AF7">
        <w:rPr>
          <w:rFonts w:eastAsia="MS ??"/>
          <w:sz w:val="28"/>
          <w:szCs w:val="28"/>
        </w:rPr>
        <w:t>–</w:t>
      </w:r>
      <w:r w:rsidR="00C32222" w:rsidRPr="00756AF7">
        <w:rPr>
          <w:rFonts w:ascii="Times New Roman" w:eastAsia="Times New Roman" w:hAnsi="Times New Roman" w:cs="Times New Roman"/>
          <w:bCs/>
          <w:sz w:val="28"/>
          <w:szCs w:val="28"/>
          <w:lang w:eastAsia="ru-RU"/>
        </w:rPr>
        <w:t xml:space="preserve"> </w:t>
      </w:r>
      <w:r w:rsidRPr="00756AF7">
        <w:rPr>
          <w:rFonts w:ascii="Times New Roman" w:eastAsia="Times New Roman" w:hAnsi="Times New Roman" w:cs="Times New Roman"/>
          <w:bCs/>
          <w:sz w:val="28"/>
          <w:szCs w:val="28"/>
          <w:lang w:eastAsia="ru-RU"/>
        </w:rPr>
        <w:t xml:space="preserve">Научная электронная библиотека eLibrary.ru </w:t>
      </w:r>
    </w:p>
    <w:p w14:paraId="69729D75" w14:textId="640A1ADB" w:rsidR="00FB4A24" w:rsidRPr="00756AF7" w:rsidRDefault="00FB4A24" w:rsidP="006C7BF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4E5B603" w14:textId="77777777" w:rsidR="001D0C2F" w:rsidRPr="00100AB1" w:rsidRDefault="001D0C2F" w:rsidP="006C7BF3">
      <w:pPr>
        <w:pStyle w:val="2"/>
        <w:spacing w:before="0" w:after="0"/>
      </w:pPr>
      <w:r w:rsidRPr="00100AB1">
        <w:tab/>
      </w:r>
      <w:bookmarkStart w:id="85" w:name="_Toc150018165"/>
      <w:r w:rsidRPr="00100AB1">
        <w:t>11.3. Сертифицированные программные и аппаратные средства защиты информации</w:t>
      </w:r>
      <w:bookmarkEnd w:id="85"/>
    </w:p>
    <w:p w14:paraId="4B843E45" w14:textId="77777777" w:rsidR="001D0C2F" w:rsidRPr="00100AB1" w:rsidRDefault="001D0C2F" w:rsidP="006C7BF3">
      <w:pPr>
        <w:spacing w:after="0" w:line="240" w:lineRule="auto"/>
        <w:ind w:firstLine="709"/>
        <w:jc w:val="both"/>
        <w:rPr>
          <w:rFonts w:ascii="Times New Roman" w:eastAsia="Times New Roman" w:hAnsi="Times New Roman" w:cs="Times New Roman"/>
          <w:sz w:val="28"/>
          <w:szCs w:val="28"/>
          <w:lang w:eastAsia="ru-RU"/>
        </w:rPr>
      </w:pPr>
      <w:r w:rsidRPr="00100AB1">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100AB1" w:rsidRDefault="00DC7D7C" w:rsidP="006C7BF3">
      <w:pPr>
        <w:widowControl w:val="0"/>
        <w:shd w:val="clear" w:color="auto" w:fill="FFFFFF"/>
        <w:tabs>
          <w:tab w:val="left" w:pos="442"/>
        </w:tabs>
        <w:autoSpaceDE w:val="0"/>
        <w:autoSpaceDN w:val="0"/>
        <w:adjustRightInd w:val="0"/>
        <w:spacing w:after="0" w:line="240" w:lineRule="auto"/>
        <w:jc w:val="both"/>
        <w:rPr>
          <w:rFonts w:ascii="Times New Roman" w:eastAsia="TimesNewRomanPSMT" w:hAnsi="Times New Roman" w:cs="Times New Roman"/>
          <w:sz w:val="28"/>
          <w:szCs w:val="28"/>
          <w:lang w:eastAsia="ru-RU"/>
        </w:rPr>
      </w:pPr>
    </w:p>
    <w:p w14:paraId="31EAD224" w14:textId="77777777" w:rsidR="00E40FB6" w:rsidRDefault="00E40FB6" w:rsidP="006C7BF3">
      <w:pPr>
        <w:pStyle w:val="1"/>
        <w:rPr>
          <w:rFonts w:eastAsia="Calibri"/>
        </w:rPr>
      </w:pPr>
      <w:bookmarkStart w:id="86" w:name="_Toc103810800"/>
      <w:bookmarkStart w:id="87" w:name="_Toc150018166"/>
      <w:r>
        <w:rPr>
          <w:rFonts w:eastAsia="Calibri"/>
        </w:rPr>
        <w:t xml:space="preserve">12. </w:t>
      </w:r>
      <w:bookmarkStart w:id="88" w:name="_Toc494714928"/>
      <w:bookmarkStart w:id="89" w:name="_Toc68554390"/>
      <w:bookmarkStart w:id="90" w:name="_Toc68554696"/>
      <w:r>
        <w:rPr>
          <w:rFonts w:eastAsia="Calibri"/>
        </w:rPr>
        <w:t>Описание материально-технической базы, необходимой для осуществления образовательного процесса по дисциплине</w:t>
      </w:r>
      <w:bookmarkEnd w:id="86"/>
      <w:bookmarkEnd w:id="87"/>
      <w:bookmarkEnd w:id="88"/>
      <w:bookmarkEnd w:id="89"/>
      <w:bookmarkEnd w:id="90"/>
    </w:p>
    <w:p w14:paraId="169BD200" w14:textId="77777777" w:rsidR="00710A22" w:rsidRPr="00100AB1" w:rsidRDefault="00710A22" w:rsidP="006C7BF3">
      <w:pPr>
        <w:spacing w:after="0" w:line="240" w:lineRule="auto"/>
        <w:rPr>
          <w:rFonts w:eastAsia="Calibri"/>
        </w:rPr>
      </w:pPr>
    </w:p>
    <w:p w14:paraId="44BFF515" w14:textId="5A4F3103" w:rsidR="00DC7D7C" w:rsidRPr="00DC7D7C" w:rsidRDefault="00DC7D7C" w:rsidP="006C7BF3">
      <w:pPr>
        <w:spacing w:after="0" w:line="240" w:lineRule="auto"/>
        <w:ind w:firstLine="709"/>
        <w:jc w:val="both"/>
        <w:rPr>
          <w:b/>
          <w:sz w:val="32"/>
          <w:szCs w:val="32"/>
        </w:rPr>
      </w:pPr>
      <w:r w:rsidRPr="00100AB1">
        <w:rPr>
          <w:rFonts w:ascii="Times New Roman" w:eastAsia="Times New Roman" w:hAnsi="Times New Roman" w:cs="Times New Roman"/>
          <w:sz w:val="28"/>
          <w:szCs w:val="28"/>
          <w:lang w:eastAsia="ru-RU"/>
        </w:rPr>
        <w:lastRenderedPageBreak/>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2A2BFC">
      <w:footerReference w:type="default" r:id="rId35"/>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4770E" w14:textId="77777777" w:rsidR="00BD2DB8" w:rsidRDefault="00BD2DB8" w:rsidP="004162D6">
      <w:pPr>
        <w:spacing w:after="0" w:line="240" w:lineRule="auto"/>
      </w:pPr>
      <w:r>
        <w:separator/>
      </w:r>
    </w:p>
    <w:p w14:paraId="13082B28" w14:textId="77777777" w:rsidR="00BD2DB8" w:rsidRDefault="00BD2DB8"/>
  </w:endnote>
  <w:endnote w:type="continuationSeparator" w:id="0">
    <w:p w14:paraId="45CE4700" w14:textId="77777777" w:rsidR="00BD2DB8" w:rsidRDefault="00BD2DB8" w:rsidP="004162D6">
      <w:pPr>
        <w:spacing w:after="0" w:line="240" w:lineRule="auto"/>
      </w:pPr>
      <w:r>
        <w:continuationSeparator/>
      </w:r>
    </w:p>
    <w:p w14:paraId="1586B1BB" w14:textId="77777777" w:rsidR="00BD2DB8" w:rsidRDefault="00BD2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0"/>
    <w:family w:val="roman"/>
    <w:pitch w:val="variable"/>
  </w:font>
  <w:font w:name="Noto Sans CJK SC Regular">
    <w:charset w:val="00"/>
    <w:family w:val="auto"/>
    <w:pitch w:val="variable"/>
  </w:font>
  <w:font w:name="FreeSans">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0330EAA1" w:rsidR="00DB45D1" w:rsidRDefault="00DB45D1" w:rsidP="005C2F67">
        <w:pPr>
          <w:pStyle w:val="ab"/>
          <w:jc w:val="center"/>
        </w:pPr>
        <w:r>
          <w:fldChar w:fldCharType="begin"/>
        </w:r>
        <w:r>
          <w:instrText>PAGE   \* MERGEFORMAT</w:instrText>
        </w:r>
        <w:r>
          <w:fldChar w:fldCharType="separate"/>
        </w:r>
        <w:r w:rsidR="00C41144">
          <w:rPr>
            <w:noProof/>
          </w:rPr>
          <w:t>21</w:t>
        </w:r>
        <w:r>
          <w:rPr>
            <w:noProof/>
          </w:rPr>
          <w:fldChar w:fldCharType="end"/>
        </w:r>
      </w:p>
    </w:sdtContent>
  </w:sdt>
  <w:p w14:paraId="72078ED1" w14:textId="77777777" w:rsidR="00DB45D1" w:rsidRDefault="00DB45D1">
    <w:pPr>
      <w:pStyle w:val="ab"/>
    </w:pPr>
  </w:p>
  <w:p w14:paraId="45B51D0D" w14:textId="77777777" w:rsidR="00DB45D1" w:rsidRDefault="00DB45D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B75F5" w14:textId="77777777" w:rsidR="00BD2DB8" w:rsidRDefault="00BD2DB8" w:rsidP="004162D6">
      <w:pPr>
        <w:spacing w:after="0" w:line="240" w:lineRule="auto"/>
      </w:pPr>
      <w:r>
        <w:separator/>
      </w:r>
    </w:p>
    <w:p w14:paraId="4009143E" w14:textId="77777777" w:rsidR="00BD2DB8" w:rsidRDefault="00BD2DB8"/>
  </w:footnote>
  <w:footnote w:type="continuationSeparator" w:id="0">
    <w:p w14:paraId="201543F9" w14:textId="77777777" w:rsidR="00BD2DB8" w:rsidRDefault="00BD2DB8" w:rsidP="004162D6">
      <w:pPr>
        <w:spacing w:after="0" w:line="240" w:lineRule="auto"/>
      </w:pPr>
      <w:r>
        <w:continuationSeparator/>
      </w:r>
    </w:p>
    <w:p w14:paraId="6ADD5B4E" w14:textId="77777777" w:rsidR="00BD2DB8" w:rsidRDefault="00BD2DB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62375"/>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 w15:restartNumberingAfterBreak="0">
    <w:nsid w:val="1BA248A6"/>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D56C9F"/>
    <w:multiLevelType w:val="singleLevel"/>
    <w:tmpl w:val="0419000F"/>
    <w:lvl w:ilvl="0">
      <w:start w:val="1"/>
      <w:numFmt w:val="decimal"/>
      <w:lvlText w:val="%1."/>
      <w:lvlJc w:val="left"/>
      <w:pPr>
        <w:ind w:left="720" w:hanging="360"/>
      </w:pPr>
    </w:lvl>
  </w:abstractNum>
  <w:abstractNum w:abstractNumId="4" w15:restartNumberingAfterBreak="0">
    <w:nsid w:val="29B3757A"/>
    <w:multiLevelType w:val="hybridMultilevel"/>
    <w:tmpl w:val="16A4F74A"/>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901081"/>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6"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F636C62"/>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8" w15:restartNumberingAfterBreak="0">
    <w:nsid w:val="46185104"/>
    <w:multiLevelType w:val="hybridMultilevel"/>
    <w:tmpl w:val="9F4A3FD2"/>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B08A29D8" w:tentative="1">
      <w:start w:val="1"/>
      <w:numFmt w:val="bullet"/>
      <w:lvlText w:val=""/>
      <w:lvlJc w:val="left"/>
      <w:pPr>
        <w:tabs>
          <w:tab w:val="num" w:pos="1440"/>
        </w:tabs>
        <w:ind w:left="1440" w:hanging="360"/>
      </w:pPr>
      <w:rPr>
        <w:rFonts w:ascii="Wingdings 3" w:hAnsi="Wingdings 3" w:hint="default"/>
      </w:rPr>
    </w:lvl>
    <w:lvl w:ilvl="2" w:tplc="B7F844DE" w:tentative="1">
      <w:start w:val="1"/>
      <w:numFmt w:val="bullet"/>
      <w:lvlText w:val=""/>
      <w:lvlJc w:val="left"/>
      <w:pPr>
        <w:tabs>
          <w:tab w:val="num" w:pos="2160"/>
        </w:tabs>
        <w:ind w:left="2160" w:hanging="360"/>
      </w:pPr>
      <w:rPr>
        <w:rFonts w:ascii="Wingdings 3" w:hAnsi="Wingdings 3" w:hint="default"/>
      </w:rPr>
    </w:lvl>
    <w:lvl w:ilvl="3" w:tplc="5220E8D4" w:tentative="1">
      <w:start w:val="1"/>
      <w:numFmt w:val="bullet"/>
      <w:lvlText w:val=""/>
      <w:lvlJc w:val="left"/>
      <w:pPr>
        <w:tabs>
          <w:tab w:val="num" w:pos="2880"/>
        </w:tabs>
        <w:ind w:left="2880" w:hanging="360"/>
      </w:pPr>
      <w:rPr>
        <w:rFonts w:ascii="Wingdings 3" w:hAnsi="Wingdings 3" w:hint="default"/>
      </w:rPr>
    </w:lvl>
    <w:lvl w:ilvl="4" w:tplc="9B70BA9A" w:tentative="1">
      <w:start w:val="1"/>
      <w:numFmt w:val="bullet"/>
      <w:lvlText w:val=""/>
      <w:lvlJc w:val="left"/>
      <w:pPr>
        <w:tabs>
          <w:tab w:val="num" w:pos="3600"/>
        </w:tabs>
        <w:ind w:left="3600" w:hanging="360"/>
      </w:pPr>
      <w:rPr>
        <w:rFonts w:ascii="Wingdings 3" w:hAnsi="Wingdings 3" w:hint="default"/>
      </w:rPr>
    </w:lvl>
    <w:lvl w:ilvl="5" w:tplc="2BB2C772" w:tentative="1">
      <w:start w:val="1"/>
      <w:numFmt w:val="bullet"/>
      <w:lvlText w:val=""/>
      <w:lvlJc w:val="left"/>
      <w:pPr>
        <w:tabs>
          <w:tab w:val="num" w:pos="4320"/>
        </w:tabs>
        <w:ind w:left="4320" w:hanging="360"/>
      </w:pPr>
      <w:rPr>
        <w:rFonts w:ascii="Wingdings 3" w:hAnsi="Wingdings 3" w:hint="default"/>
      </w:rPr>
    </w:lvl>
    <w:lvl w:ilvl="6" w:tplc="DB68C71C" w:tentative="1">
      <w:start w:val="1"/>
      <w:numFmt w:val="bullet"/>
      <w:lvlText w:val=""/>
      <w:lvlJc w:val="left"/>
      <w:pPr>
        <w:tabs>
          <w:tab w:val="num" w:pos="5040"/>
        </w:tabs>
        <w:ind w:left="5040" w:hanging="360"/>
      </w:pPr>
      <w:rPr>
        <w:rFonts w:ascii="Wingdings 3" w:hAnsi="Wingdings 3" w:hint="default"/>
      </w:rPr>
    </w:lvl>
    <w:lvl w:ilvl="7" w:tplc="248A4CC6" w:tentative="1">
      <w:start w:val="1"/>
      <w:numFmt w:val="bullet"/>
      <w:lvlText w:val=""/>
      <w:lvlJc w:val="left"/>
      <w:pPr>
        <w:tabs>
          <w:tab w:val="num" w:pos="5760"/>
        </w:tabs>
        <w:ind w:left="5760" w:hanging="360"/>
      </w:pPr>
      <w:rPr>
        <w:rFonts w:ascii="Wingdings 3" w:hAnsi="Wingdings 3" w:hint="default"/>
      </w:rPr>
    </w:lvl>
    <w:lvl w:ilvl="8" w:tplc="C94868F6"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4BEF6201"/>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2" w15:restartNumberingAfterBreak="0">
    <w:nsid w:val="4D9222D2"/>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3" w15:restartNumberingAfterBreak="0">
    <w:nsid w:val="4EAE21DA"/>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4"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50687D8C"/>
    <w:multiLevelType w:val="hybridMultilevel"/>
    <w:tmpl w:val="A79EE6C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6" w15:restartNumberingAfterBreak="0">
    <w:nsid w:val="56931AF6"/>
    <w:multiLevelType w:val="singleLevel"/>
    <w:tmpl w:val="0419000F"/>
    <w:lvl w:ilvl="0">
      <w:start w:val="1"/>
      <w:numFmt w:val="decimal"/>
      <w:lvlText w:val="%1."/>
      <w:lvlJc w:val="left"/>
      <w:pPr>
        <w:ind w:left="720" w:hanging="360"/>
      </w:pPr>
    </w:lvl>
  </w:abstractNum>
  <w:abstractNum w:abstractNumId="17"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6585B"/>
    <w:multiLevelType w:val="hybridMultilevel"/>
    <w:tmpl w:val="ECF4D5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2D053E"/>
    <w:multiLevelType w:val="hybridMultilevel"/>
    <w:tmpl w:val="AFF25A92"/>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CFF0BA0"/>
    <w:multiLevelType w:val="hybridMultilevel"/>
    <w:tmpl w:val="531834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0"/>
  </w:num>
  <w:num w:numId="3">
    <w:abstractNumId w:val="17"/>
  </w:num>
  <w:num w:numId="4">
    <w:abstractNumId w:val="14"/>
  </w:num>
  <w:num w:numId="5">
    <w:abstractNumId w:val="2"/>
  </w:num>
  <w:num w:numId="6">
    <w:abstractNumId w:val="6"/>
  </w:num>
  <w:num w:numId="7">
    <w:abstractNumId w:val="3"/>
  </w:num>
  <w:num w:numId="8">
    <w:abstractNumId w:val="16"/>
  </w:num>
  <w:num w:numId="9">
    <w:abstractNumId w:val="4"/>
  </w:num>
  <w:num w:numId="10">
    <w:abstractNumId w:val="19"/>
  </w:num>
  <w:num w:numId="11">
    <w:abstractNumId w:val="8"/>
  </w:num>
  <w:num w:numId="12">
    <w:abstractNumId w:val="0"/>
  </w:num>
  <w:num w:numId="13">
    <w:abstractNumId w:val="5"/>
  </w:num>
  <w:num w:numId="14">
    <w:abstractNumId w:val="13"/>
  </w:num>
  <w:num w:numId="15">
    <w:abstractNumId w:val="7"/>
  </w:num>
  <w:num w:numId="16">
    <w:abstractNumId w:val="12"/>
  </w:num>
  <w:num w:numId="17">
    <w:abstractNumId w:val="11"/>
  </w:num>
  <w:num w:numId="18">
    <w:abstractNumId w:val="1"/>
  </w:num>
  <w:num w:numId="19">
    <w:abstractNumId w:val="15"/>
  </w:num>
  <w:num w:numId="20">
    <w:abstractNumId w:val="20"/>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05F48"/>
    <w:rsid w:val="00012B61"/>
    <w:rsid w:val="00012D74"/>
    <w:rsid w:val="0001550D"/>
    <w:rsid w:val="000155E3"/>
    <w:rsid w:val="00016CDF"/>
    <w:rsid w:val="0002091D"/>
    <w:rsid w:val="000210F8"/>
    <w:rsid w:val="00021DE5"/>
    <w:rsid w:val="000224B7"/>
    <w:rsid w:val="0002279E"/>
    <w:rsid w:val="0002539E"/>
    <w:rsid w:val="00026AE5"/>
    <w:rsid w:val="00026C64"/>
    <w:rsid w:val="00027ACA"/>
    <w:rsid w:val="000323D5"/>
    <w:rsid w:val="0003344F"/>
    <w:rsid w:val="0003698E"/>
    <w:rsid w:val="00040E13"/>
    <w:rsid w:val="0004166B"/>
    <w:rsid w:val="00041FEC"/>
    <w:rsid w:val="000445E7"/>
    <w:rsid w:val="00044785"/>
    <w:rsid w:val="000516E3"/>
    <w:rsid w:val="00053811"/>
    <w:rsid w:val="00053885"/>
    <w:rsid w:val="00057930"/>
    <w:rsid w:val="00061686"/>
    <w:rsid w:val="00061B4B"/>
    <w:rsid w:val="00062282"/>
    <w:rsid w:val="00063799"/>
    <w:rsid w:val="00070FE8"/>
    <w:rsid w:val="0007164F"/>
    <w:rsid w:val="00072031"/>
    <w:rsid w:val="0007371E"/>
    <w:rsid w:val="00074627"/>
    <w:rsid w:val="00074962"/>
    <w:rsid w:val="00074BA6"/>
    <w:rsid w:val="0007706E"/>
    <w:rsid w:val="000805B6"/>
    <w:rsid w:val="000850F2"/>
    <w:rsid w:val="0008791B"/>
    <w:rsid w:val="000939F3"/>
    <w:rsid w:val="00094904"/>
    <w:rsid w:val="00097BEA"/>
    <w:rsid w:val="000A0F78"/>
    <w:rsid w:val="000A165A"/>
    <w:rsid w:val="000A3D31"/>
    <w:rsid w:val="000A4467"/>
    <w:rsid w:val="000A532A"/>
    <w:rsid w:val="000A74B0"/>
    <w:rsid w:val="000B28BB"/>
    <w:rsid w:val="000B4E8F"/>
    <w:rsid w:val="000B5071"/>
    <w:rsid w:val="000B564C"/>
    <w:rsid w:val="000B5A96"/>
    <w:rsid w:val="000B5C0C"/>
    <w:rsid w:val="000B5CF0"/>
    <w:rsid w:val="000B61D8"/>
    <w:rsid w:val="000B741F"/>
    <w:rsid w:val="000B7E36"/>
    <w:rsid w:val="000C035A"/>
    <w:rsid w:val="000C0798"/>
    <w:rsid w:val="000C13A4"/>
    <w:rsid w:val="000C2B79"/>
    <w:rsid w:val="000C5B01"/>
    <w:rsid w:val="000D28C3"/>
    <w:rsid w:val="000D4956"/>
    <w:rsid w:val="000D55B3"/>
    <w:rsid w:val="000D597D"/>
    <w:rsid w:val="000D72DC"/>
    <w:rsid w:val="000E2B93"/>
    <w:rsid w:val="000E30AE"/>
    <w:rsid w:val="000E3473"/>
    <w:rsid w:val="000E3AC3"/>
    <w:rsid w:val="000E74B1"/>
    <w:rsid w:val="000F03C5"/>
    <w:rsid w:val="000F3EF8"/>
    <w:rsid w:val="000F7593"/>
    <w:rsid w:val="00100AB1"/>
    <w:rsid w:val="00101ABB"/>
    <w:rsid w:val="00102A1D"/>
    <w:rsid w:val="00103643"/>
    <w:rsid w:val="0011109E"/>
    <w:rsid w:val="00111A24"/>
    <w:rsid w:val="00111E52"/>
    <w:rsid w:val="00115495"/>
    <w:rsid w:val="00116345"/>
    <w:rsid w:val="0012066E"/>
    <w:rsid w:val="00120FEC"/>
    <w:rsid w:val="00125BA8"/>
    <w:rsid w:val="001271B8"/>
    <w:rsid w:val="0013106B"/>
    <w:rsid w:val="001318D3"/>
    <w:rsid w:val="0013197F"/>
    <w:rsid w:val="0013564E"/>
    <w:rsid w:val="00135752"/>
    <w:rsid w:val="001359CF"/>
    <w:rsid w:val="0013669A"/>
    <w:rsid w:val="00140E76"/>
    <w:rsid w:val="0014387E"/>
    <w:rsid w:val="001459CB"/>
    <w:rsid w:val="0014793C"/>
    <w:rsid w:val="0015077D"/>
    <w:rsid w:val="00150F83"/>
    <w:rsid w:val="001543DD"/>
    <w:rsid w:val="00157874"/>
    <w:rsid w:val="001625A5"/>
    <w:rsid w:val="00163279"/>
    <w:rsid w:val="00166D6B"/>
    <w:rsid w:val="001734CA"/>
    <w:rsid w:val="00173BC9"/>
    <w:rsid w:val="00174340"/>
    <w:rsid w:val="0017469D"/>
    <w:rsid w:val="00175885"/>
    <w:rsid w:val="00176998"/>
    <w:rsid w:val="00183BD2"/>
    <w:rsid w:val="00184B02"/>
    <w:rsid w:val="001919F7"/>
    <w:rsid w:val="001942BC"/>
    <w:rsid w:val="00195376"/>
    <w:rsid w:val="001A3C92"/>
    <w:rsid w:val="001A4271"/>
    <w:rsid w:val="001A62C1"/>
    <w:rsid w:val="001A72DC"/>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7979"/>
    <w:rsid w:val="001E3705"/>
    <w:rsid w:val="001E41CB"/>
    <w:rsid w:val="001E54BB"/>
    <w:rsid w:val="001E65EF"/>
    <w:rsid w:val="001F04A7"/>
    <w:rsid w:val="001F18E5"/>
    <w:rsid w:val="001F26C1"/>
    <w:rsid w:val="001F274F"/>
    <w:rsid w:val="001F34A6"/>
    <w:rsid w:val="001F4C33"/>
    <w:rsid w:val="001F540C"/>
    <w:rsid w:val="001F638D"/>
    <w:rsid w:val="00201BD9"/>
    <w:rsid w:val="00203466"/>
    <w:rsid w:val="002036FC"/>
    <w:rsid w:val="0020433E"/>
    <w:rsid w:val="00204414"/>
    <w:rsid w:val="002051BF"/>
    <w:rsid w:val="00206524"/>
    <w:rsid w:val="00207B07"/>
    <w:rsid w:val="00210BF6"/>
    <w:rsid w:val="00213D1A"/>
    <w:rsid w:val="002153DE"/>
    <w:rsid w:val="002161A7"/>
    <w:rsid w:val="002172CD"/>
    <w:rsid w:val="00217C48"/>
    <w:rsid w:val="00220427"/>
    <w:rsid w:val="00220AF3"/>
    <w:rsid w:val="00224587"/>
    <w:rsid w:val="00224898"/>
    <w:rsid w:val="0022490F"/>
    <w:rsid w:val="00224D50"/>
    <w:rsid w:val="00226E00"/>
    <w:rsid w:val="00230217"/>
    <w:rsid w:val="00230C0A"/>
    <w:rsid w:val="002323D5"/>
    <w:rsid w:val="00232B1A"/>
    <w:rsid w:val="00232C6B"/>
    <w:rsid w:val="002336C1"/>
    <w:rsid w:val="002373A5"/>
    <w:rsid w:val="00237D2F"/>
    <w:rsid w:val="00242D8C"/>
    <w:rsid w:val="00246064"/>
    <w:rsid w:val="00246A71"/>
    <w:rsid w:val="00250203"/>
    <w:rsid w:val="00252FD1"/>
    <w:rsid w:val="00254760"/>
    <w:rsid w:val="00260715"/>
    <w:rsid w:val="002618E0"/>
    <w:rsid w:val="0026209F"/>
    <w:rsid w:val="002716E3"/>
    <w:rsid w:val="00274847"/>
    <w:rsid w:val="00274F7B"/>
    <w:rsid w:val="00276425"/>
    <w:rsid w:val="00280E88"/>
    <w:rsid w:val="00280F2A"/>
    <w:rsid w:val="00281189"/>
    <w:rsid w:val="00281311"/>
    <w:rsid w:val="0028286F"/>
    <w:rsid w:val="00285116"/>
    <w:rsid w:val="002861B9"/>
    <w:rsid w:val="00287B95"/>
    <w:rsid w:val="0029268E"/>
    <w:rsid w:val="00292DA6"/>
    <w:rsid w:val="00294E9F"/>
    <w:rsid w:val="002A1439"/>
    <w:rsid w:val="002A2BFC"/>
    <w:rsid w:val="002A2FEB"/>
    <w:rsid w:val="002A38A8"/>
    <w:rsid w:val="002A6749"/>
    <w:rsid w:val="002A77AE"/>
    <w:rsid w:val="002A7F42"/>
    <w:rsid w:val="002B1F34"/>
    <w:rsid w:val="002B27C3"/>
    <w:rsid w:val="002B2827"/>
    <w:rsid w:val="002B4D4C"/>
    <w:rsid w:val="002B54AA"/>
    <w:rsid w:val="002B5D3E"/>
    <w:rsid w:val="002B6CE0"/>
    <w:rsid w:val="002B75B3"/>
    <w:rsid w:val="002C0775"/>
    <w:rsid w:val="002C08E5"/>
    <w:rsid w:val="002C163A"/>
    <w:rsid w:val="002C352C"/>
    <w:rsid w:val="002C4507"/>
    <w:rsid w:val="002C4589"/>
    <w:rsid w:val="002C4648"/>
    <w:rsid w:val="002C7107"/>
    <w:rsid w:val="002D23DF"/>
    <w:rsid w:val="002D3BB6"/>
    <w:rsid w:val="002D3BD8"/>
    <w:rsid w:val="002E13C0"/>
    <w:rsid w:val="002E1A53"/>
    <w:rsid w:val="002E3E11"/>
    <w:rsid w:val="002E4D39"/>
    <w:rsid w:val="002E6447"/>
    <w:rsid w:val="002E7E8F"/>
    <w:rsid w:val="002F08C4"/>
    <w:rsid w:val="002F0E1E"/>
    <w:rsid w:val="002F18CB"/>
    <w:rsid w:val="002F1914"/>
    <w:rsid w:val="002F3111"/>
    <w:rsid w:val="002F4DBA"/>
    <w:rsid w:val="002F5E38"/>
    <w:rsid w:val="002F62EF"/>
    <w:rsid w:val="003002D4"/>
    <w:rsid w:val="003020A1"/>
    <w:rsid w:val="00303B6A"/>
    <w:rsid w:val="00311C30"/>
    <w:rsid w:val="003122C7"/>
    <w:rsid w:val="003128B4"/>
    <w:rsid w:val="003131FB"/>
    <w:rsid w:val="0031460C"/>
    <w:rsid w:val="003206E2"/>
    <w:rsid w:val="00320906"/>
    <w:rsid w:val="00322099"/>
    <w:rsid w:val="00322C7E"/>
    <w:rsid w:val="00323452"/>
    <w:rsid w:val="00324705"/>
    <w:rsid w:val="0032493C"/>
    <w:rsid w:val="003260F9"/>
    <w:rsid w:val="00326104"/>
    <w:rsid w:val="003269C7"/>
    <w:rsid w:val="003301E4"/>
    <w:rsid w:val="00332262"/>
    <w:rsid w:val="00332B47"/>
    <w:rsid w:val="00333B4E"/>
    <w:rsid w:val="00334828"/>
    <w:rsid w:val="0033575C"/>
    <w:rsid w:val="00336EA6"/>
    <w:rsid w:val="003375EB"/>
    <w:rsid w:val="003411A1"/>
    <w:rsid w:val="003411F6"/>
    <w:rsid w:val="00346738"/>
    <w:rsid w:val="00346C57"/>
    <w:rsid w:val="00347090"/>
    <w:rsid w:val="0035128B"/>
    <w:rsid w:val="00353F3B"/>
    <w:rsid w:val="0035529B"/>
    <w:rsid w:val="003562E6"/>
    <w:rsid w:val="00356803"/>
    <w:rsid w:val="003636FB"/>
    <w:rsid w:val="00372406"/>
    <w:rsid w:val="003751B5"/>
    <w:rsid w:val="00375693"/>
    <w:rsid w:val="00377594"/>
    <w:rsid w:val="003777DD"/>
    <w:rsid w:val="00380C63"/>
    <w:rsid w:val="00382ADD"/>
    <w:rsid w:val="0038380D"/>
    <w:rsid w:val="00385E2B"/>
    <w:rsid w:val="00386BB3"/>
    <w:rsid w:val="0038734D"/>
    <w:rsid w:val="00391AB9"/>
    <w:rsid w:val="00395F71"/>
    <w:rsid w:val="003A001D"/>
    <w:rsid w:val="003A3C5C"/>
    <w:rsid w:val="003A4FF5"/>
    <w:rsid w:val="003A6FB6"/>
    <w:rsid w:val="003A7E79"/>
    <w:rsid w:val="003B1331"/>
    <w:rsid w:val="003B1412"/>
    <w:rsid w:val="003B47BB"/>
    <w:rsid w:val="003B4C19"/>
    <w:rsid w:val="003B6C12"/>
    <w:rsid w:val="003B7425"/>
    <w:rsid w:val="003B754A"/>
    <w:rsid w:val="003C0164"/>
    <w:rsid w:val="003C0929"/>
    <w:rsid w:val="003C41A2"/>
    <w:rsid w:val="003C49A4"/>
    <w:rsid w:val="003D12CE"/>
    <w:rsid w:val="003D327E"/>
    <w:rsid w:val="003E1D5D"/>
    <w:rsid w:val="003E2529"/>
    <w:rsid w:val="003E33D6"/>
    <w:rsid w:val="003E3CA2"/>
    <w:rsid w:val="003E3DDC"/>
    <w:rsid w:val="003E6A1B"/>
    <w:rsid w:val="003F1CB5"/>
    <w:rsid w:val="003F2A14"/>
    <w:rsid w:val="003F2D71"/>
    <w:rsid w:val="003F3452"/>
    <w:rsid w:val="003F5215"/>
    <w:rsid w:val="004023D5"/>
    <w:rsid w:val="00403203"/>
    <w:rsid w:val="004038F0"/>
    <w:rsid w:val="004073AE"/>
    <w:rsid w:val="00411CD5"/>
    <w:rsid w:val="004162D6"/>
    <w:rsid w:val="00417F83"/>
    <w:rsid w:val="00422CE1"/>
    <w:rsid w:val="0044023A"/>
    <w:rsid w:val="00441567"/>
    <w:rsid w:val="00441A55"/>
    <w:rsid w:val="0044375B"/>
    <w:rsid w:val="004474A8"/>
    <w:rsid w:val="00447652"/>
    <w:rsid w:val="00452283"/>
    <w:rsid w:val="00452750"/>
    <w:rsid w:val="004545D9"/>
    <w:rsid w:val="0045732F"/>
    <w:rsid w:val="00457DD9"/>
    <w:rsid w:val="00470039"/>
    <w:rsid w:val="00473035"/>
    <w:rsid w:val="00475A21"/>
    <w:rsid w:val="00475B12"/>
    <w:rsid w:val="004773BC"/>
    <w:rsid w:val="00481894"/>
    <w:rsid w:val="004856A7"/>
    <w:rsid w:val="00486D0F"/>
    <w:rsid w:val="00491C90"/>
    <w:rsid w:val="00493E4C"/>
    <w:rsid w:val="004B0B6B"/>
    <w:rsid w:val="004B1558"/>
    <w:rsid w:val="004B1701"/>
    <w:rsid w:val="004C4025"/>
    <w:rsid w:val="004C7948"/>
    <w:rsid w:val="004C7B60"/>
    <w:rsid w:val="004D2705"/>
    <w:rsid w:val="004D5553"/>
    <w:rsid w:val="004E17D2"/>
    <w:rsid w:val="004E219F"/>
    <w:rsid w:val="004E2305"/>
    <w:rsid w:val="004E411E"/>
    <w:rsid w:val="004E6311"/>
    <w:rsid w:val="004F2266"/>
    <w:rsid w:val="004F54BA"/>
    <w:rsid w:val="004F5646"/>
    <w:rsid w:val="004F7326"/>
    <w:rsid w:val="004F7E9A"/>
    <w:rsid w:val="005009F1"/>
    <w:rsid w:val="00505067"/>
    <w:rsid w:val="00506186"/>
    <w:rsid w:val="005078B6"/>
    <w:rsid w:val="005101D3"/>
    <w:rsid w:val="005155F7"/>
    <w:rsid w:val="00517A12"/>
    <w:rsid w:val="00530CCD"/>
    <w:rsid w:val="00531581"/>
    <w:rsid w:val="00533FF2"/>
    <w:rsid w:val="0053638B"/>
    <w:rsid w:val="005424ED"/>
    <w:rsid w:val="0054387E"/>
    <w:rsid w:val="005464A0"/>
    <w:rsid w:val="00546C66"/>
    <w:rsid w:val="00550C66"/>
    <w:rsid w:val="00550FEA"/>
    <w:rsid w:val="005530AA"/>
    <w:rsid w:val="005557BE"/>
    <w:rsid w:val="00567858"/>
    <w:rsid w:val="00570DB5"/>
    <w:rsid w:val="00572851"/>
    <w:rsid w:val="00574314"/>
    <w:rsid w:val="0057576D"/>
    <w:rsid w:val="00576FDE"/>
    <w:rsid w:val="00576FF5"/>
    <w:rsid w:val="00577B1D"/>
    <w:rsid w:val="00583E34"/>
    <w:rsid w:val="0058552E"/>
    <w:rsid w:val="005859DD"/>
    <w:rsid w:val="00587A71"/>
    <w:rsid w:val="00590F15"/>
    <w:rsid w:val="00591A4E"/>
    <w:rsid w:val="00594731"/>
    <w:rsid w:val="0059657C"/>
    <w:rsid w:val="005A4A08"/>
    <w:rsid w:val="005A59BA"/>
    <w:rsid w:val="005A6D7E"/>
    <w:rsid w:val="005B1D4C"/>
    <w:rsid w:val="005B2723"/>
    <w:rsid w:val="005B32A6"/>
    <w:rsid w:val="005B39B5"/>
    <w:rsid w:val="005B6AA4"/>
    <w:rsid w:val="005C1D36"/>
    <w:rsid w:val="005C2F67"/>
    <w:rsid w:val="005C2FE8"/>
    <w:rsid w:val="005D58D2"/>
    <w:rsid w:val="005E3270"/>
    <w:rsid w:val="005E394B"/>
    <w:rsid w:val="005E575D"/>
    <w:rsid w:val="005E5A79"/>
    <w:rsid w:val="005E63DA"/>
    <w:rsid w:val="005F1C08"/>
    <w:rsid w:val="005F33CC"/>
    <w:rsid w:val="005F540B"/>
    <w:rsid w:val="005F5672"/>
    <w:rsid w:val="005F5F59"/>
    <w:rsid w:val="005F6238"/>
    <w:rsid w:val="005F6C00"/>
    <w:rsid w:val="005F710D"/>
    <w:rsid w:val="005F7A82"/>
    <w:rsid w:val="0060050F"/>
    <w:rsid w:val="0060256B"/>
    <w:rsid w:val="00605283"/>
    <w:rsid w:val="00605891"/>
    <w:rsid w:val="00607208"/>
    <w:rsid w:val="00611AD0"/>
    <w:rsid w:val="00611DE8"/>
    <w:rsid w:val="006148C0"/>
    <w:rsid w:val="0061572D"/>
    <w:rsid w:val="006239E6"/>
    <w:rsid w:val="0062509B"/>
    <w:rsid w:val="00626507"/>
    <w:rsid w:val="0063223B"/>
    <w:rsid w:val="00635047"/>
    <w:rsid w:val="006372A1"/>
    <w:rsid w:val="006442B1"/>
    <w:rsid w:val="00645FD0"/>
    <w:rsid w:val="006540B9"/>
    <w:rsid w:val="00657DE7"/>
    <w:rsid w:val="006629FA"/>
    <w:rsid w:val="00663913"/>
    <w:rsid w:val="006647A4"/>
    <w:rsid w:val="006653B6"/>
    <w:rsid w:val="00667678"/>
    <w:rsid w:val="00667E8C"/>
    <w:rsid w:val="00671EC1"/>
    <w:rsid w:val="006727EF"/>
    <w:rsid w:val="006736A7"/>
    <w:rsid w:val="00674530"/>
    <w:rsid w:val="0067464D"/>
    <w:rsid w:val="006756AF"/>
    <w:rsid w:val="00676CE8"/>
    <w:rsid w:val="00677EDB"/>
    <w:rsid w:val="00681691"/>
    <w:rsid w:val="00682DA0"/>
    <w:rsid w:val="00683829"/>
    <w:rsid w:val="0068646F"/>
    <w:rsid w:val="00687BE6"/>
    <w:rsid w:val="00693D4B"/>
    <w:rsid w:val="00694E9D"/>
    <w:rsid w:val="00696FAA"/>
    <w:rsid w:val="006A0202"/>
    <w:rsid w:val="006A0327"/>
    <w:rsid w:val="006A59A1"/>
    <w:rsid w:val="006A5B3D"/>
    <w:rsid w:val="006A6DDA"/>
    <w:rsid w:val="006A6DEC"/>
    <w:rsid w:val="006A745F"/>
    <w:rsid w:val="006B0C86"/>
    <w:rsid w:val="006B366E"/>
    <w:rsid w:val="006B408A"/>
    <w:rsid w:val="006B7624"/>
    <w:rsid w:val="006C3ABD"/>
    <w:rsid w:val="006C60E0"/>
    <w:rsid w:val="006C7BF3"/>
    <w:rsid w:val="006D1982"/>
    <w:rsid w:val="006D2050"/>
    <w:rsid w:val="006D3D68"/>
    <w:rsid w:val="006D4805"/>
    <w:rsid w:val="006D6015"/>
    <w:rsid w:val="006D75E5"/>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531D"/>
    <w:rsid w:val="00715880"/>
    <w:rsid w:val="0071660F"/>
    <w:rsid w:val="007210B2"/>
    <w:rsid w:val="00722329"/>
    <w:rsid w:val="00726786"/>
    <w:rsid w:val="00730E7B"/>
    <w:rsid w:val="007329C1"/>
    <w:rsid w:val="007331CD"/>
    <w:rsid w:val="00734571"/>
    <w:rsid w:val="00737269"/>
    <w:rsid w:val="00747512"/>
    <w:rsid w:val="00750409"/>
    <w:rsid w:val="00752B3A"/>
    <w:rsid w:val="007546C5"/>
    <w:rsid w:val="00755032"/>
    <w:rsid w:val="00756AF7"/>
    <w:rsid w:val="00761D5D"/>
    <w:rsid w:val="00763FF1"/>
    <w:rsid w:val="00771426"/>
    <w:rsid w:val="00773967"/>
    <w:rsid w:val="00773C8C"/>
    <w:rsid w:val="007775AF"/>
    <w:rsid w:val="0078120E"/>
    <w:rsid w:val="0078253A"/>
    <w:rsid w:val="00782D6C"/>
    <w:rsid w:val="007841A1"/>
    <w:rsid w:val="0078479D"/>
    <w:rsid w:val="00787B66"/>
    <w:rsid w:val="00791D48"/>
    <w:rsid w:val="00791EB7"/>
    <w:rsid w:val="007A0055"/>
    <w:rsid w:val="007A0AAC"/>
    <w:rsid w:val="007A2C28"/>
    <w:rsid w:val="007A395B"/>
    <w:rsid w:val="007B04E9"/>
    <w:rsid w:val="007B0636"/>
    <w:rsid w:val="007B17BB"/>
    <w:rsid w:val="007B192D"/>
    <w:rsid w:val="007B2494"/>
    <w:rsid w:val="007B745F"/>
    <w:rsid w:val="007C1CBB"/>
    <w:rsid w:val="007C25F4"/>
    <w:rsid w:val="007C37D2"/>
    <w:rsid w:val="007C4237"/>
    <w:rsid w:val="007C6367"/>
    <w:rsid w:val="007C6CCA"/>
    <w:rsid w:val="007C6DF4"/>
    <w:rsid w:val="007C777E"/>
    <w:rsid w:val="007C7EFA"/>
    <w:rsid w:val="007D082E"/>
    <w:rsid w:val="007D4871"/>
    <w:rsid w:val="007D61AD"/>
    <w:rsid w:val="007E0239"/>
    <w:rsid w:val="007E0D51"/>
    <w:rsid w:val="007E2688"/>
    <w:rsid w:val="007E656D"/>
    <w:rsid w:val="007E6CDA"/>
    <w:rsid w:val="007E7CA0"/>
    <w:rsid w:val="007F1F50"/>
    <w:rsid w:val="007F3AA9"/>
    <w:rsid w:val="007F48AC"/>
    <w:rsid w:val="007F69F3"/>
    <w:rsid w:val="007F73AB"/>
    <w:rsid w:val="00802282"/>
    <w:rsid w:val="008027A6"/>
    <w:rsid w:val="0080455D"/>
    <w:rsid w:val="008048AC"/>
    <w:rsid w:val="00805DD6"/>
    <w:rsid w:val="0080722F"/>
    <w:rsid w:val="00810FFC"/>
    <w:rsid w:val="008121DE"/>
    <w:rsid w:val="008145C0"/>
    <w:rsid w:val="008170A5"/>
    <w:rsid w:val="00830441"/>
    <w:rsid w:val="0083155D"/>
    <w:rsid w:val="00831EFB"/>
    <w:rsid w:val="00832927"/>
    <w:rsid w:val="00837649"/>
    <w:rsid w:val="008378FE"/>
    <w:rsid w:val="008403ED"/>
    <w:rsid w:val="00844097"/>
    <w:rsid w:val="00847338"/>
    <w:rsid w:val="00850958"/>
    <w:rsid w:val="00853585"/>
    <w:rsid w:val="00856A94"/>
    <w:rsid w:val="0086065C"/>
    <w:rsid w:val="008639CD"/>
    <w:rsid w:val="00864D32"/>
    <w:rsid w:val="008659BB"/>
    <w:rsid w:val="00866071"/>
    <w:rsid w:val="008679D3"/>
    <w:rsid w:val="00875F7F"/>
    <w:rsid w:val="00877708"/>
    <w:rsid w:val="0088149D"/>
    <w:rsid w:val="00882B4E"/>
    <w:rsid w:val="00882DB2"/>
    <w:rsid w:val="00885017"/>
    <w:rsid w:val="00891575"/>
    <w:rsid w:val="0089190A"/>
    <w:rsid w:val="00895F5C"/>
    <w:rsid w:val="008A095D"/>
    <w:rsid w:val="008A1B34"/>
    <w:rsid w:val="008A3807"/>
    <w:rsid w:val="008A627C"/>
    <w:rsid w:val="008B4701"/>
    <w:rsid w:val="008B6DD1"/>
    <w:rsid w:val="008B79CB"/>
    <w:rsid w:val="008C0842"/>
    <w:rsid w:val="008C3684"/>
    <w:rsid w:val="008C56E6"/>
    <w:rsid w:val="008C694E"/>
    <w:rsid w:val="008D1AA7"/>
    <w:rsid w:val="008D1E49"/>
    <w:rsid w:val="008D2BCE"/>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669"/>
    <w:rsid w:val="008F597A"/>
    <w:rsid w:val="008F7489"/>
    <w:rsid w:val="00902308"/>
    <w:rsid w:val="00904DD3"/>
    <w:rsid w:val="00904E60"/>
    <w:rsid w:val="00905272"/>
    <w:rsid w:val="0090730B"/>
    <w:rsid w:val="00911FC5"/>
    <w:rsid w:val="00914765"/>
    <w:rsid w:val="0091789D"/>
    <w:rsid w:val="00920DF2"/>
    <w:rsid w:val="0092398C"/>
    <w:rsid w:val="0092532E"/>
    <w:rsid w:val="00926200"/>
    <w:rsid w:val="00927CB6"/>
    <w:rsid w:val="00930962"/>
    <w:rsid w:val="0093207A"/>
    <w:rsid w:val="00932525"/>
    <w:rsid w:val="00933EFE"/>
    <w:rsid w:val="00936E13"/>
    <w:rsid w:val="00937906"/>
    <w:rsid w:val="00940426"/>
    <w:rsid w:val="009406D3"/>
    <w:rsid w:val="009430A7"/>
    <w:rsid w:val="009513CB"/>
    <w:rsid w:val="00951567"/>
    <w:rsid w:val="009534FC"/>
    <w:rsid w:val="00953E07"/>
    <w:rsid w:val="00954449"/>
    <w:rsid w:val="0095507E"/>
    <w:rsid w:val="009555C0"/>
    <w:rsid w:val="00955A2C"/>
    <w:rsid w:val="00960E00"/>
    <w:rsid w:val="009612AF"/>
    <w:rsid w:val="009644E5"/>
    <w:rsid w:val="00965ECF"/>
    <w:rsid w:val="0096741F"/>
    <w:rsid w:val="009704D6"/>
    <w:rsid w:val="00970A37"/>
    <w:rsid w:val="0097241B"/>
    <w:rsid w:val="00973573"/>
    <w:rsid w:val="00973D3E"/>
    <w:rsid w:val="00981F51"/>
    <w:rsid w:val="009838DB"/>
    <w:rsid w:val="009938BC"/>
    <w:rsid w:val="0099602C"/>
    <w:rsid w:val="00996C21"/>
    <w:rsid w:val="009970AD"/>
    <w:rsid w:val="009A35A7"/>
    <w:rsid w:val="009A3D7C"/>
    <w:rsid w:val="009A5FE6"/>
    <w:rsid w:val="009A697F"/>
    <w:rsid w:val="009A6A39"/>
    <w:rsid w:val="009A7AB1"/>
    <w:rsid w:val="009B5731"/>
    <w:rsid w:val="009B7C0F"/>
    <w:rsid w:val="009C39FF"/>
    <w:rsid w:val="009C4E4A"/>
    <w:rsid w:val="009D210B"/>
    <w:rsid w:val="009D4724"/>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2B21"/>
    <w:rsid w:val="00A25633"/>
    <w:rsid w:val="00A26BA6"/>
    <w:rsid w:val="00A31D09"/>
    <w:rsid w:val="00A32992"/>
    <w:rsid w:val="00A34E87"/>
    <w:rsid w:val="00A40307"/>
    <w:rsid w:val="00A4371F"/>
    <w:rsid w:val="00A450A6"/>
    <w:rsid w:val="00A46A91"/>
    <w:rsid w:val="00A50375"/>
    <w:rsid w:val="00A53351"/>
    <w:rsid w:val="00A54810"/>
    <w:rsid w:val="00A55832"/>
    <w:rsid w:val="00A55AD9"/>
    <w:rsid w:val="00A569E4"/>
    <w:rsid w:val="00A575B0"/>
    <w:rsid w:val="00A577CA"/>
    <w:rsid w:val="00A6734A"/>
    <w:rsid w:val="00A74430"/>
    <w:rsid w:val="00A74E6F"/>
    <w:rsid w:val="00A82781"/>
    <w:rsid w:val="00A84A0F"/>
    <w:rsid w:val="00A85578"/>
    <w:rsid w:val="00A93D1C"/>
    <w:rsid w:val="00A9432B"/>
    <w:rsid w:val="00A9719D"/>
    <w:rsid w:val="00AA362A"/>
    <w:rsid w:val="00AA3AA4"/>
    <w:rsid w:val="00AA5C06"/>
    <w:rsid w:val="00AB11DA"/>
    <w:rsid w:val="00AB1A54"/>
    <w:rsid w:val="00AB45FB"/>
    <w:rsid w:val="00AB4662"/>
    <w:rsid w:val="00AB5687"/>
    <w:rsid w:val="00AC0716"/>
    <w:rsid w:val="00AC2162"/>
    <w:rsid w:val="00AC245F"/>
    <w:rsid w:val="00AC2B07"/>
    <w:rsid w:val="00AC3224"/>
    <w:rsid w:val="00AC3EE9"/>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349D"/>
    <w:rsid w:val="00AF2C48"/>
    <w:rsid w:val="00B05837"/>
    <w:rsid w:val="00B0593D"/>
    <w:rsid w:val="00B1183B"/>
    <w:rsid w:val="00B127AB"/>
    <w:rsid w:val="00B127E4"/>
    <w:rsid w:val="00B12A53"/>
    <w:rsid w:val="00B155C3"/>
    <w:rsid w:val="00B20979"/>
    <w:rsid w:val="00B20C71"/>
    <w:rsid w:val="00B21B9D"/>
    <w:rsid w:val="00B23487"/>
    <w:rsid w:val="00B24D06"/>
    <w:rsid w:val="00B25F03"/>
    <w:rsid w:val="00B26FCC"/>
    <w:rsid w:val="00B34BA5"/>
    <w:rsid w:val="00B3529C"/>
    <w:rsid w:val="00B35837"/>
    <w:rsid w:val="00B36BD8"/>
    <w:rsid w:val="00B36DF5"/>
    <w:rsid w:val="00B448FE"/>
    <w:rsid w:val="00B4720F"/>
    <w:rsid w:val="00B51C4A"/>
    <w:rsid w:val="00B51F76"/>
    <w:rsid w:val="00B52197"/>
    <w:rsid w:val="00B52384"/>
    <w:rsid w:val="00B542D3"/>
    <w:rsid w:val="00B62C10"/>
    <w:rsid w:val="00B635BB"/>
    <w:rsid w:val="00B64BD7"/>
    <w:rsid w:val="00B65572"/>
    <w:rsid w:val="00B66578"/>
    <w:rsid w:val="00B6673D"/>
    <w:rsid w:val="00B71CBE"/>
    <w:rsid w:val="00B775D5"/>
    <w:rsid w:val="00B84AA9"/>
    <w:rsid w:val="00B84FFE"/>
    <w:rsid w:val="00B911F0"/>
    <w:rsid w:val="00BA3EF5"/>
    <w:rsid w:val="00BA3FF7"/>
    <w:rsid w:val="00BA6724"/>
    <w:rsid w:val="00BA7C48"/>
    <w:rsid w:val="00BB0A89"/>
    <w:rsid w:val="00BB20FF"/>
    <w:rsid w:val="00BC7101"/>
    <w:rsid w:val="00BC7609"/>
    <w:rsid w:val="00BC7B06"/>
    <w:rsid w:val="00BC7E19"/>
    <w:rsid w:val="00BD2DB8"/>
    <w:rsid w:val="00BD39D4"/>
    <w:rsid w:val="00BD3CBF"/>
    <w:rsid w:val="00BD47C0"/>
    <w:rsid w:val="00BD58FB"/>
    <w:rsid w:val="00BE134A"/>
    <w:rsid w:val="00BE51D4"/>
    <w:rsid w:val="00BF16A7"/>
    <w:rsid w:val="00BF1D70"/>
    <w:rsid w:val="00BF2224"/>
    <w:rsid w:val="00BF2ECB"/>
    <w:rsid w:val="00BF5BA3"/>
    <w:rsid w:val="00BF67DC"/>
    <w:rsid w:val="00BF7A58"/>
    <w:rsid w:val="00C028D9"/>
    <w:rsid w:val="00C03CAC"/>
    <w:rsid w:val="00C043AF"/>
    <w:rsid w:val="00C046BA"/>
    <w:rsid w:val="00C11CCD"/>
    <w:rsid w:val="00C159AE"/>
    <w:rsid w:val="00C21726"/>
    <w:rsid w:val="00C30965"/>
    <w:rsid w:val="00C30F54"/>
    <w:rsid w:val="00C31738"/>
    <w:rsid w:val="00C31B18"/>
    <w:rsid w:val="00C32222"/>
    <w:rsid w:val="00C333BD"/>
    <w:rsid w:val="00C37A05"/>
    <w:rsid w:val="00C41144"/>
    <w:rsid w:val="00C43848"/>
    <w:rsid w:val="00C43D02"/>
    <w:rsid w:val="00C51CEA"/>
    <w:rsid w:val="00C54553"/>
    <w:rsid w:val="00C55D83"/>
    <w:rsid w:val="00C6232D"/>
    <w:rsid w:val="00C635C4"/>
    <w:rsid w:val="00C636A6"/>
    <w:rsid w:val="00C64288"/>
    <w:rsid w:val="00C651FB"/>
    <w:rsid w:val="00C665DC"/>
    <w:rsid w:val="00C670B0"/>
    <w:rsid w:val="00C70A76"/>
    <w:rsid w:val="00C717E7"/>
    <w:rsid w:val="00C72208"/>
    <w:rsid w:val="00C76802"/>
    <w:rsid w:val="00C8331E"/>
    <w:rsid w:val="00C84133"/>
    <w:rsid w:val="00C8697C"/>
    <w:rsid w:val="00C87DA0"/>
    <w:rsid w:val="00C90C11"/>
    <w:rsid w:val="00C91790"/>
    <w:rsid w:val="00C94A9B"/>
    <w:rsid w:val="00C94E4F"/>
    <w:rsid w:val="00C9503A"/>
    <w:rsid w:val="00C95650"/>
    <w:rsid w:val="00CA3CF0"/>
    <w:rsid w:val="00CA5D7A"/>
    <w:rsid w:val="00CA7276"/>
    <w:rsid w:val="00CB09AC"/>
    <w:rsid w:val="00CB1BE2"/>
    <w:rsid w:val="00CB3548"/>
    <w:rsid w:val="00CB6AEB"/>
    <w:rsid w:val="00CB7267"/>
    <w:rsid w:val="00CC0502"/>
    <w:rsid w:val="00CC0CC5"/>
    <w:rsid w:val="00CC1158"/>
    <w:rsid w:val="00CC2221"/>
    <w:rsid w:val="00CC51E5"/>
    <w:rsid w:val="00CC78A2"/>
    <w:rsid w:val="00CD1B12"/>
    <w:rsid w:val="00CD1C24"/>
    <w:rsid w:val="00CD1D7E"/>
    <w:rsid w:val="00CD2A12"/>
    <w:rsid w:val="00CD353F"/>
    <w:rsid w:val="00CD50CF"/>
    <w:rsid w:val="00CD7DB7"/>
    <w:rsid w:val="00CE21A8"/>
    <w:rsid w:val="00CE31AB"/>
    <w:rsid w:val="00CE52AA"/>
    <w:rsid w:val="00CE6593"/>
    <w:rsid w:val="00CF1378"/>
    <w:rsid w:val="00CF17EF"/>
    <w:rsid w:val="00CF1FE6"/>
    <w:rsid w:val="00CF2AEB"/>
    <w:rsid w:val="00CF6553"/>
    <w:rsid w:val="00CF720B"/>
    <w:rsid w:val="00D037A5"/>
    <w:rsid w:val="00D056BA"/>
    <w:rsid w:val="00D0650B"/>
    <w:rsid w:val="00D0735E"/>
    <w:rsid w:val="00D07A2E"/>
    <w:rsid w:val="00D10542"/>
    <w:rsid w:val="00D11B5C"/>
    <w:rsid w:val="00D11EB0"/>
    <w:rsid w:val="00D14438"/>
    <w:rsid w:val="00D144C4"/>
    <w:rsid w:val="00D20545"/>
    <w:rsid w:val="00D23BA7"/>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22CB"/>
    <w:rsid w:val="00D625EB"/>
    <w:rsid w:val="00D62C69"/>
    <w:rsid w:val="00D64FAE"/>
    <w:rsid w:val="00D67780"/>
    <w:rsid w:val="00D7362B"/>
    <w:rsid w:val="00D75DC1"/>
    <w:rsid w:val="00D76997"/>
    <w:rsid w:val="00D80F3F"/>
    <w:rsid w:val="00D823AD"/>
    <w:rsid w:val="00D83875"/>
    <w:rsid w:val="00D84354"/>
    <w:rsid w:val="00D84705"/>
    <w:rsid w:val="00D849B5"/>
    <w:rsid w:val="00D8782E"/>
    <w:rsid w:val="00D900FA"/>
    <w:rsid w:val="00D920A8"/>
    <w:rsid w:val="00D945F5"/>
    <w:rsid w:val="00D97639"/>
    <w:rsid w:val="00D979F1"/>
    <w:rsid w:val="00DA0371"/>
    <w:rsid w:val="00DA12F7"/>
    <w:rsid w:val="00DA14E5"/>
    <w:rsid w:val="00DA169E"/>
    <w:rsid w:val="00DA1D24"/>
    <w:rsid w:val="00DA3296"/>
    <w:rsid w:val="00DA5354"/>
    <w:rsid w:val="00DA5728"/>
    <w:rsid w:val="00DB0671"/>
    <w:rsid w:val="00DB45D1"/>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2A6E"/>
    <w:rsid w:val="00DD2FDB"/>
    <w:rsid w:val="00DD54E7"/>
    <w:rsid w:val="00DD6E77"/>
    <w:rsid w:val="00DD734F"/>
    <w:rsid w:val="00DD7410"/>
    <w:rsid w:val="00DE2200"/>
    <w:rsid w:val="00DF31AD"/>
    <w:rsid w:val="00DF5DCE"/>
    <w:rsid w:val="00E006C0"/>
    <w:rsid w:val="00E00A9D"/>
    <w:rsid w:val="00E02992"/>
    <w:rsid w:val="00E05471"/>
    <w:rsid w:val="00E062FB"/>
    <w:rsid w:val="00E15F43"/>
    <w:rsid w:val="00E16FF9"/>
    <w:rsid w:val="00E1769A"/>
    <w:rsid w:val="00E20307"/>
    <w:rsid w:val="00E20B89"/>
    <w:rsid w:val="00E22FA7"/>
    <w:rsid w:val="00E25A21"/>
    <w:rsid w:val="00E27D23"/>
    <w:rsid w:val="00E30F13"/>
    <w:rsid w:val="00E355A6"/>
    <w:rsid w:val="00E36824"/>
    <w:rsid w:val="00E370A5"/>
    <w:rsid w:val="00E37143"/>
    <w:rsid w:val="00E40FB6"/>
    <w:rsid w:val="00E436BD"/>
    <w:rsid w:val="00E450A8"/>
    <w:rsid w:val="00E46BD0"/>
    <w:rsid w:val="00E471EA"/>
    <w:rsid w:val="00E55F14"/>
    <w:rsid w:val="00E571CD"/>
    <w:rsid w:val="00E63C92"/>
    <w:rsid w:val="00E63CC0"/>
    <w:rsid w:val="00E64B56"/>
    <w:rsid w:val="00E67A1E"/>
    <w:rsid w:val="00E7052D"/>
    <w:rsid w:val="00E70A5B"/>
    <w:rsid w:val="00E804B0"/>
    <w:rsid w:val="00E81C77"/>
    <w:rsid w:val="00E8355E"/>
    <w:rsid w:val="00E85C1D"/>
    <w:rsid w:val="00E85DB2"/>
    <w:rsid w:val="00E87789"/>
    <w:rsid w:val="00E900AC"/>
    <w:rsid w:val="00E90C98"/>
    <w:rsid w:val="00E9190A"/>
    <w:rsid w:val="00E92C42"/>
    <w:rsid w:val="00E930E3"/>
    <w:rsid w:val="00E9313D"/>
    <w:rsid w:val="00E95EAA"/>
    <w:rsid w:val="00E96550"/>
    <w:rsid w:val="00E969AA"/>
    <w:rsid w:val="00EA20A0"/>
    <w:rsid w:val="00EA22A5"/>
    <w:rsid w:val="00EA3F76"/>
    <w:rsid w:val="00EB31D0"/>
    <w:rsid w:val="00EB52F2"/>
    <w:rsid w:val="00EB72C8"/>
    <w:rsid w:val="00EC4AD4"/>
    <w:rsid w:val="00EC4E89"/>
    <w:rsid w:val="00EC574B"/>
    <w:rsid w:val="00ED4AE2"/>
    <w:rsid w:val="00ED6B17"/>
    <w:rsid w:val="00EE0D43"/>
    <w:rsid w:val="00EE1A64"/>
    <w:rsid w:val="00EE2D82"/>
    <w:rsid w:val="00EE4376"/>
    <w:rsid w:val="00EE4709"/>
    <w:rsid w:val="00EF0033"/>
    <w:rsid w:val="00EF296F"/>
    <w:rsid w:val="00EF4296"/>
    <w:rsid w:val="00EF6BC9"/>
    <w:rsid w:val="00F01330"/>
    <w:rsid w:val="00F01DC8"/>
    <w:rsid w:val="00F022DB"/>
    <w:rsid w:val="00F0502B"/>
    <w:rsid w:val="00F07597"/>
    <w:rsid w:val="00F10004"/>
    <w:rsid w:val="00F10BC3"/>
    <w:rsid w:val="00F11DC0"/>
    <w:rsid w:val="00F16B48"/>
    <w:rsid w:val="00F17890"/>
    <w:rsid w:val="00F20EDF"/>
    <w:rsid w:val="00F21F1E"/>
    <w:rsid w:val="00F261CE"/>
    <w:rsid w:val="00F278D2"/>
    <w:rsid w:val="00F27F36"/>
    <w:rsid w:val="00F30390"/>
    <w:rsid w:val="00F31186"/>
    <w:rsid w:val="00F31F38"/>
    <w:rsid w:val="00F33165"/>
    <w:rsid w:val="00F33A8F"/>
    <w:rsid w:val="00F351D6"/>
    <w:rsid w:val="00F3781A"/>
    <w:rsid w:val="00F4091C"/>
    <w:rsid w:val="00F4280B"/>
    <w:rsid w:val="00F45724"/>
    <w:rsid w:val="00F47E93"/>
    <w:rsid w:val="00F52CF0"/>
    <w:rsid w:val="00F53473"/>
    <w:rsid w:val="00F60FCF"/>
    <w:rsid w:val="00F63F8D"/>
    <w:rsid w:val="00F67C75"/>
    <w:rsid w:val="00F72206"/>
    <w:rsid w:val="00F72385"/>
    <w:rsid w:val="00F731FE"/>
    <w:rsid w:val="00F732A7"/>
    <w:rsid w:val="00F73D93"/>
    <w:rsid w:val="00F7773B"/>
    <w:rsid w:val="00F812F7"/>
    <w:rsid w:val="00F822DD"/>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192E"/>
    <w:rsid w:val="00FB3396"/>
    <w:rsid w:val="00FB3829"/>
    <w:rsid w:val="00FB46D7"/>
    <w:rsid w:val="00FB4A24"/>
    <w:rsid w:val="00FB53B2"/>
    <w:rsid w:val="00FB57FD"/>
    <w:rsid w:val="00FB75E3"/>
    <w:rsid w:val="00FC13EB"/>
    <w:rsid w:val="00FC13FF"/>
    <w:rsid w:val="00FC1477"/>
    <w:rsid w:val="00FC3529"/>
    <w:rsid w:val="00FC6639"/>
    <w:rsid w:val="00FC6861"/>
    <w:rsid w:val="00FC717A"/>
    <w:rsid w:val="00FD30A8"/>
    <w:rsid w:val="00FD3A5D"/>
    <w:rsid w:val="00FD4233"/>
    <w:rsid w:val="00FD4B98"/>
    <w:rsid w:val="00FD64CC"/>
    <w:rsid w:val="00FE063E"/>
    <w:rsid w:val="00FE25A8"/>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paragraph" w:customStyle="1" w:styleId="Standard">
    <w:name w:val="Standard"/>
    <w:rsid w:val="0095507E"/>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customStyle="1" w:styleId="UnresolvedMention">
    <w:name w:val="Unresolved Mention"/>
    <w:basedOn w:val="a0"/>
    <w:uiPriority w:val="99"/>
    <w:semiHidden/>
    <w:unhideWhenUsed/>
    <w:rsid w:val="00C32222"/>
    <w:rPr>
      <w:color w:val="605E5C"/>
      <w:shd w:val="clear" w:color="auto" w:fill="E1DFDD"/>
    </w:rPr>
  </w:style>
  <w:style w:type="character" w:customStyle="1" w:styleId="layout">
    <w:name w:val="layout"/>
    <w:basedOn w:val="a0"/>
    <w:rsid w:val="00131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www.rbc.ru/" TargetMode="External"/><Relationship Id="rId26" Type="http://schemas.openxmlformats.org/officeDocument/2006/relationships/hyperlink" Target="http://www.garant.&#1075;u" TargetMode="External"/><Relationship Id="rId21" Type="http://schemas.openxmlformats.org/officeDocument/2006/relationships/hyperlink" Target="http://biblioclub.ru/" TargetMode="External"/><Relationship Id="rId34"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1085;&#1101;&#1073;.&#1088;&#1092;/" TargetMode="External"/><Relationship Id="rId33" Type="http://schemas.openxmlformats.org/officeDocument/2006/relationships/hyperlink" Target="https://grebennikon.ru/" TargetMode="External"/><Relationship Id="rId2" Type="http://schemas.openxmlformats.org/officeDocument/2006/relationships/numbering" Target="numbering.xml"/><Relationship Id="rId16" Type="http://schemas.openxmlformats.org/officeDocument/2006/relationships/hyperlink" Target="http://www.spark-interfax.ru/" TargetMode="External"/><Relationship Id="rId20" Type="http://schemas.openxmlformats.org/officeDocument/2006/relationships/hyperlink" Target="http://www.book.ru" TargetMode="External"/><Relationship Id="rId29"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elibrary.ru" TargetMode="External"/><Relationship Id="rId32" Type="http://schemas.openxmlformats.org/officeDocument/2006/relationships/hyperlink" Target="http://lib.alpinadigital.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s://grebennikon.ru/" TargetMode="External"/><Relationship Id="rId28" Type="http://schemas.openxmlformats.org/officeDocument/2006/relationships/hyperlink" Target="http://www.book.ru" TargetMode="External"/><Relationship Id="rId36" Type="http://schemas.openxmlformats.org/officeDocument/2006/relationships/fontTable" Target="fontTable.xml"/><Relationship Id="rId10" Type="http://schemas.openxmlformats.org/officeDocument/2006/relationships/hyperlink" Target="http://www.spark-interfax.ru" TargetMode="External"/><Relationship Id="rId19" Type="http://schemas.openxmlformats.org/officeDocument/2006/relationships/hyperlink" Target="http://elib.fa.ru/" TargetMode="External"/><Relationship Id="rId31"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s://urait.ru/"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footer" Target="footer1.xml"/><Relationship Id="rId8" Type="http://schemas.openxmlformats.org/officeDocument/2006/relationships/hyperlink" Target="http://www.spark-interfax.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98CAF-780E-481B-BEFD-8E65FA1D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36</Pages>
  <Words>9961</Words>
  <Characters>56784</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Клопот Светлана Анатольевна</cp:lastModifiedBy>
  <cp:revision>26</cp:revision>
  <cp:lastPrinted>2017-11-21T12:51:00Z</cp:lastPrinted>
  <dcterms:created xsi:type="dcterms:W3CDTF">2023-11-03T17:45:00Z</dcterms:created>
  <dcterms:modified xsi:type="dcterms:W3CDTF">2024-05-03T06:59:00Z</dcterms:modified>
</cp:coreProperties>
</file>